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8FE53">
      <w:pPr>
        <w:spacing w:line="600" w:lineRule="exact"/>
        <w:rPr>
          <w:rFonts w:ascii="仿宋_GB2312" w:eastAsia="仿宋_GB2312"/>
          <w:b/>
          <w:sz w:val="52"/>
          <w:szCs w:val="52"/>
        </w:rPr>
      </w:pPr>
    </w:p>
    <w:p w14:paraId="0DF6D9F8">
      <w:pPr>
        <w:spacing w:line="600" w:lineRule="exact"/>
        <w:rPr>
          <w:rFonts w:ascii="仿宋_GB2312" w:eastAsia="仿宋_GB2312"/>
          <w:b/>
          <w:sz w:val="52"/>
          <w:szCs w:val="52"/>
        </w:rPr>
      </w:pPr>
    </w:p>
    <w:p w14:paraId="015A1DC2">
      <w:pPr>
        <w:spacing w:line="600" w:lineRule="exact"/>
        <w:jc w:val="center"/>
        <w:rPr>
          <w:rFonts w:ascii="方正小标宋简体" w:eastAsia="方正小标宋简体"/>
          <w:b/>
          <w:sz w:val="52"/>
          <w:szCs w:val="52"/>
        </w:rPr>
      </w:pPr>
      <w:r>
        <w:rPr>
          <w:rFonts w:hint="eastAsia" w:ascii="方正小标宋简体" w:eastAsia="方正小标宋简体"/>
          <w:b/>
          <w:sz w:val="52"/>
          <w:szCs w:val="52"/>
        </w:rPr>
        <w:t>上海市崇明区水务局水务行业</w:t>
      </w:r>
    </w:p>
    <w:p w14:paraId="5B3DD2E4">
      <w:pPr>
        <w:spacing w:line="600" w:lineRule="exact"/>
        <w:jc w:val="center"/>
        <w:rPr>
          <w:rFonts w:ascii="方正小标宋简体" w:eastAsia="方正小标宋简体"/>
          <w:b/>
          <w:sz w:val="52"/>
          <w:szCs w:val="52"/>
        </w:rPr>
      </w:pPr>
      <w:r>
        <w:rPr>
          <w:rFonts w:hint="eastAsia" w:ascii="方正小标宋简体" w:eastAsia="方正小标宋简体"/>
          <w:b/>
          <w:sz w:val="52"/>
          <w:szCs w:val="52"/>
        </w:rPr>
        <w:t>生产安全事故应急救援预案</w:t>
      </w:r>
    </w:p>
    <w:p w14:paraId="49AFB534">
      <w:pPr>
        <w:spacing w:line="600" w:lineRule="exact"/>
        <w:jc w:val="center"/>
        <w:rPr>
          <w:rFonts w:ascii="楷体_GB2312" w:eastAsia="楷体_GB2312"/>
          <w:b/>
          <w:sz w:val="44"/>
          <w:szCs w:val="44"/>
        </w:rPr>
      </w:pPr>
    </w:p>
    <w:p w14:paraId="71AB2C0C">
      <w:pPr>
        <w:spacing w:line="600" w:lineRule="exact"/>
        <w:rPr>
          <w:rFonts w:ascii="仿宋_GB2312" w:eastAsia="仿宋_GB2312"/>
          <w:b/>
          <w:sz w:val="28"/>
        </w:rPr>
      </w:pPr>
    </w:p>
    <w:p w14:paraId="4319B579">
      <w:pPr>
        <w:spacing w:line="600" w:lineRule="exact"/>
        <w:jc w:val="center"/>
        <w:rPr>
          <w:rFonts w:ascii="仿宋_GB2312" w:eastAsia="仿宋_GB2312"/>
          <w:b/>
          <w:sz w:val="28"/>
        </w:rPr>
      </w:pPr>
    </w:p>
    <w:p w14:paraId="538642EE">
      <w:pPr>
        <w:spacing w:line="600" w:lineRule="exact"/>
        <w:rPr>
          <w:rFonts w:ascii="仿宋_GB2312" w:eastAsia="仿宋_GB2312"/>
          <w:b/>
          <w:sz w:val="32"/>
          <w:szCs w:val="32"/>
        </w:rPr>
      </w:pPr>
    </w:p>
    <w:p w14:paraId="6562BE2B">
      <w:pPr>
        <w:spacing w:line="600" w:lineRule="exact"/>
        <w:rPr>
          <w:rFonts w:ascii="仿宋_GB2312" w:eastAsia="仿宋_GB2312"/>
          <w:b/>
          <w:sz w:val="32"/>
          <w:szCs w:val="32"/>
        </w:rPr>
      </w:pPr>
    </w:p>
    <w:p w14:paraId="4CF8A959">
      <w:pPr>
        <w:spacing w:line="600" w:lineRule="exact"/>
        <w:rPr>
          <w:rFonts w:ascii="仿宋_GB2312" w:eastAsia="仿宋_GB2312"/>
          <w:b/>
          <w:sz w:val="32"/>
          <w:szCs w:val="32"/>
        </w:rPr>
      </w:pPr>
    </w:p>
    <w:p w14:paraId="599F6E19">
      <w:pPr>
        <w:spacing w:line="600" w:lineRule="exact"/>
        <w:rPr>
          <w:rFonts w:ascii="仿宋_GB2312" w:eastAsia="仿宋_GB2312"/>
          <w:b/>
          <w:sz w:val="32"/>
          <w:szCs w:val="32"/>
        </w:rPr>
      </w:pPr>
    </w:p>
    <w:p w14:paraId="51EDFCFF">
      <w:pPr>
        <w:spacing w:line="600" w:lineRule="exact"/>
        <w:rPr>
          <w:rFonts w:ascii="仿宋_GB2312" w:eastAsia="仿宋_GB2312"/>
          <w:b/>
          <w:sz w:val="32"/>
          <w:szCs w:val="32"/>
        </w:rPr>
      </w:pPr>
    </w:p>
    <w:p w14:paraId="7DD064A4">
      <w:pPr>
        <w:spacing w:line="600" w:lineRule="exact"/>
        <w:rPr>
          <w:rFonts w:ascii="仿宋_GB2312" w:eastAsia="仿宋_GB2312"/>
          <w:b/>
          <w:sz w:val="32"/>
          <w:szCs w:val="32"/>
        </w:rPr>
      </w:pPr>
    </w:p>
    <w:p w14:paraId="79CC2DF1">
      <w:pPr>
        <w:spacing w:line="600" w:lineRule="exact"/>
        <w:rPr>
          <w:rFonts w:ascii="仿宋_GB2312" w:eastAsia="仿宋_GB2312"/>
          <w:b/>
          <w:sz w:val="32"/>
          <w:szCs w:val="32"/>
        </w:rPr>
      </w:pPr>
    </w:p>
    <w:p w14:paraId="08C4B957">
      <w:pPr>
        <w:spacing w:line="600" w:lineRule="exact"/>
        <w:rPr>
          <w:rFonts w:ascii="仿宋_GB2312" w:eastAsia="仿宋_GB2312"/>
          <w:b/>
          <w:sz w:val="32"/>
          <w:szCs w:val="32"/>
        </w:rPr>
      </w:pPr>
    </w:p>
    <w:p w14:paraId="7BE1435C">
      <w:pPr>
        <w:spacing w:line="600" w:lineRule="exact"/>
        <w:rPr>
          <w:rFonts w:ascii="仿宋_GB2312" w:eastAsia="仿宋_GB2312"/>
          <w:b/>
          <w:sz w:val="32"/>
          <w:szCs w:val="32"/>
        </w:rPr>
      </w:pPr>
    </w:p>
    <w:p w14:paraId="1B9E0221">
      <w:pPr>
        <w:spacing w:line="600" w:lineRule="exact"/>
        <w:rPr>
          <w:rFonts w:ascii="仿宋_GB2312" w:eastAsia="仿宋_GB2312"/>
          <w:b/>
          <w:sz w:val="32"/>
          <w:szCs w:val="32"/>
        </w:rPr>
      </w:pPr>
    </w:p>
    <w:p w14:paraId="79FC99A9">
      <w:pPr>
        <w:spacing w:line="600" w:lineRule="exact"/>
        <w:rPr>
          <w:rFonts w:ascii="仿宋_GB2312" w:eastAsia="仿宋_GB2312"/>
          <w:b/>
          <w:sz w:val="32"/>
          <w:szCs w:val="32"/>
        </w:rPr>
      </w:pPr>
    </w:p>
    <w:p w14:paraId="527EF062">
      <w:pPr>
        <w:spacing w:line="600" w:lineRule="exact"/>
        <w:rPr>
          <w:rFonts w:ascii="仿宋_GB2312" w:eastAsia="仿宋_GB2312"/>
          <w:b/>
          <w:sz w:val="32"/>
          <w:szCs w:val="32"/>
        </w:rPr>
      </w:pPr>
    </w:p>
    <w:p w14:paraId="1944EACB">
      <w:pPr>
        <w:spacing w:line="600" w:lineRule="exact"/>
        <w:rPr>
          <w:rFonts w:ascii="仿宋_GB2312" w:eastAsia="仿宋_GB2312"/>
          <w:b/>
          <w:sz w:val="32"/>
          <w:szCs w:val="32"/>
        </w:rPr>
      </w:pPr>
    </w:p>
    <w:p w14:paraId="3A7C583A">
      <w:pPr>
        <w:spacing w:line="360" w:lineRule="auto"/>
        <w:jc w:val="center"/>
        <w:rPr>
          <w:rFonts w:ascii="楷体_GB2312" w:eastAsia="楷体_GB2312"/>
          <w:b/>
          <w:sz w:val="32"/>
          <w:szCs w:val="32"/>
        </w:rPr>
      </w:pPr>
    </w:p>
    <w:p w14:paraId="186A228E">
      <w:pPr>
        <w:spacing w:line="360" w:lineRule="auto"/>
        <w:jc w:val="center"/>
        <w:rPr>
          <w:rFonts w:ascii="楷体_GB2312" w:eastAsia="楷体_GB2312"/>
          <w:b/>
          <w:sz w:val="32"/>
          <w:szCs w:val="32"/>
        </w:rPr>
      </w:pPr>
      <w:r>
        <w:rPr>
          <w:rFonts w:hint="eastAsia" w:ascii="楷体_GB2312" w:eastAsia="楷体_GB2312"/>
          <w:b/>
          <w:sz w:val="32"/>
          <w:szCs w:val="32"/>
        </w:rPr>
        <w:t>上海市崇明区水务局</w:t>
      </w:r>
    </w:p>
    <w:p w14:paraId="177B9441">
      <w:pPr>
        <w:jc w:val="center"/>
        <w:rPr>
          <w:rFonts w:ascii="仿宋_GB2312" w:hAnsi="仿宋" w:eastAsia="仿宋_GB2312"/>
          <w:b/>
          <w:sz w:val="36"/>
          <w:szCs w:val="36"/>
        </w:rPr>
        <w:sectPr>
          <w:footerReference r:id="rId3" w:type="default"/>
          <w:footerReference r:id="rId4" w:type="even"/>
          <w:pgSz w:w="11906" w:h="16838"/>
          <w:pgMar w:top="1304" w:right="1701" w:bottom="1304" w:left="1701" w:header="851" w:footer="992" w:gutter="0"/>
          <w:cols w:space="425" w:num="1"/>
          <w:docGrid w:type="lines" w:linePitch="312" w:charSpace="0"/>
        </w:sectPr>
      </w:pPr>
      <w:r>
        <w:rPr>
          <w:rFonts w:hint="eastAsia" w:ascii="楷体_GB2312" w:eastAsia="楷体_GB2312"/>
          <w:b/>
          <w:sz w:val="32"/>
          <w:szCs w:val="32"/>
        </w:rPr>
        <w:t>2024年5月</w:t>
      </w:r>
    </w:p>
    <w:sdt>
      <w:sdtPr>
        <w:rPr>
          <w:rFonts w:ascii="宋体" w:hAnsi="宋体"/>
        </w:rPr>
        <w:id w:val="147460732"/>
        <w:docPartObj>
          <w:docPartGallery w:val="Table of Contents"/>
          <w:docPartUnique/>
        </w:docPartObj>
      </w:sdtPr>
      <w:sdtEndPr>
        <w:rPr>
          <w:rFonts w:hint="eastAsia" w:ascii="仿宋_GB2312" w:hAnsi="仿宋" w:eastAsia="仿宋_GB2312"/>
          <w:szCs w:val="36"/>
        </w:rPr>
      </w:sdtEndPr>
      <w:sdtContent>
        <w:p w14:paraId="02DDDA87">
          <w:pPr>
            <w:jc w:val="center"/>
            <w:rPr>
              <w:rFonts w:ascii="仿宋" w:hAnsi="仿宋" w:eastAsia="仿宋" w:cs="仿宋"/>
              <w:b/>
              <w:bCs/>
              <w:sz w:val="36"/>
              <w:szCs w:val="36"/>
            </w:rPr>
          </w:pPr>
          <w:r>
            <w:rPr>
              <w:rFonts w:hint="eastAsia" w:ascii="仿宋" w:hAnsi="仿宋" w:eastAsia="仿宋" w:cs="仿宋"/>
              <w:b/>
              <w:bCs/>
              <w:sz w:val="36"/>
              <w:szCs w:val="36"/>
            </w:rPr>
            <w:t>目录</w:t>
          </w:r>
        </w:p>
        <w:p w14:paraId="20D8256F">
          <w:pPr>
            <w:pStyle w:val="6"/>
            <w:tabs>
              <w:tab w:val="right" w:leader="dot" w:pos="8504"/>
            </w:tabs>
            <w:rPr>
              <w:rFonts w:ascii="仿宋" w:hAnsi="仿宋" w:eastAsia="仿宋" w:cs="仿宋"/>
              <w:b/>
              <w:bCs/>
              <w:sz w:val="28"/>
              <w:szCs w:val="28"/>
            </w:rPr>
          </w:pPr>
          <w:r>
            <w:rPr>
              <w:rFonts w:hint="eastAsia" w:ascii="仿宋_GB2312" w:hAnsi="仿宋" w:eastAsia="仿宋_GB2312"/>
              <w:b/>
              <w:sz w:val="36"/>
              <w:szCs w:val="36"/>
            </w:rPr>
            <w:fldChar w:fldCharType="begin"/>
          </w:r>
          <w:r>
            <w:rPr>
              <w:rFonts w:hint="eastAsia" w:ascii="仿宋_GB2312" w:hAnsi="仿宋" w:eastAsia="仿宋_GB2312"/>
              <w:b/>
              <w:sz w:val="36"/>
              <w:szCs w:val="36"/>
            </w:rPr>
            <w:instrText xml:space="preserve">TOC \o "1-3" \h \u </w:instrText>
          </w:r>
          <w:r>
            <w:rPr>
              <w:rFonts w:hint="eastAsia" w:ascii="仿宋_GB2312" w:hAnsi="仿宋" w:eastAsia="仿宋_GB2312"/>
              <w:b/>
              <w:sz w:val="36"/>
              <w:szCs w:val="36"/>
            </w:rPr>
            <w:fldChar w:fldCharType="separate"/>
          </w:r>
          <w:r>
            <w:fldChar w:fldCharType="begin"/>
          </w:r>
          <w:r>
            <w:instrText xml:space="preserve"> HYPERLINK \l "_Toc26974" </w:instrText>
          </w:r>
          <w:r>
            <w:fldChar w:fldCharType="separate"/>
          </w:r>
          <w:r>
            <w:rPr>
              <w:rFonts w:hint="eastAsia" w:ascii="仿宋" w:hAnsi="仿宋" w:eastAsia="仿宋" w:cs="仿宋"/>
              <w:b/>
              <w:bCs/>
              <w:sz w:val="28"/>
              <w:szCs w:val="28"/>
            </w:rPr>
            <w:t>1．总则</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_Toc26974 \h </w:instrText>
          </w:r>
          <w:r>
            <w:rPr>
              <w:rFonts w:hint="eastAsia" w:ascii="仿宋" w:hAnsi="仿宋" w:eastAsia="仿宋" w:cs="仿宋"/>
              <w:b/>
              <w:bCs/>
              <w:sz w:val="28"/>
              <w:szCs w:val="28"/>
            </w:rPr>
            <w:fldChar w:fldCharType="separate"/>
          </w:r>
          <w:r>
            <w:rPr>
              <w:rFonts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46CE96DA">
          <w:pPr>
            <w:pStyle w:val="7"/>
            <w:tabs>
              <w:tab w:val="right" w:leader="dot" w:pos="8504"/>
            </w:tabs>
            <w:rPr>
              <w:rFonts w:ascii="仿宋" w:hAnsi="仿宋" w:eastAsia="仿宋" w:cs="仿宋"/>
              <w:b/>
              <w:bCs/>
              <w:sz w:val="28"/>
              <w:szCs w:val="28"/>
            </w:rPr>
          </w:pPr>
          <w:r>
            <w:fldChar w:fldCharType="begin"/>
          </w:r>
          <w:r>
            <w:instrText xml:space="preserve"> HYPERLINK \l "_Toc32556" </w:instrText>
          </w:r>
          <w:r>
            <w:fldChar w:fldCharType="separate"/>
          </w:r>
          <w:r>
            <w:rPr>
              <w:rFonts w:hint="eastAsia" w:ascii="仿宋" w:hAnsi="仿宋" w:eastAsia="仿宋" w:cs="仿宋"/>
              <w:b/>
              <w:bCs/>
              <w:sz w:val="28"/>
              <w:szCs w:val="28"/>
            </w:rPr>
            <w:t>1.1编制目的</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_Toc32556 \h </w:instrText>
          </w:r>
          <w:r>
            <w:rPr>
              <w:rFonts w:hint="eastAsia" w:ascii="仿宋" w:hAnsi="仿宋" w:eastAsia="仿宋" w:cs="仿宋"/>
              <w:b/>
              <w:bCs/>
              <w:sz w:val="28"/>
              <w:szCs w:val="28"/>
            </w:rPr>
            <w:fldChar w:fldCharType="separate"/>
          </w:r>
          <w:r>
            <w:rPr>
              <w:rFonts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3FD2C8D7">
          <w:pPr>
            <w:pStyle w:val="7"/>
            <w:tabs>
              <w:tab w:val="right" w:leader="dot" w:pos="8504"/>
            </w:tabs>
            <w:rPr>
              <w:rFonts w:ascii="仿宋" w:hAnsi="仿宋" w:eastAsia="仿宋" w:cs="仿宋"/>
              <w:b/>
              <w:bCs/>
              <w:sz w:val="28"/>
              <w:szCs w:val="28"/>
            </w:rPr>
          </w:pPr>
          <w:r>
            <w:fldChar w:fldCharType="begin"/>
          </w:r>
          <w:r>
            <w:instrText xml:space="preserve"> HYPERLINK \l "_Toc7245" </w:instrText>
          </w:r>
          <w:r>
            <w:fldChar w:fldCharType="separate"/>
          </w:r>
          <w:r>
            <w:rPr>
              <w:rFonts w:hint="eastAsia" w:ascii="仿宋" w:hAnsi="仿宋" w:eastAsia="仿宋" w:cs="仿宋"/>
              <w:b/>
              <w:bCs/>
              <w:sz w:val="28"/>
              <w:szCs w:val="28"/>
            </w:rPr>
            <w:t>1.2编制依据</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_Toc7245 \h </w:instrText>
          </w:r>
          <w:r>
            <w:rPr>
              <w:rFonts w:hint="eastAsia" w:ascii="仿宋" w:hAnsi="仿宋" w:eastAsia="仿宋" w:cs="仿宋"/>
              <w:b/>
              <w:bCs/>
              <w:sz w:val="28"/>
              <w:szCs w:val="28"/>
            </w:rPr>
            <w:fldChar w:fldCharType="separate"/>
          </w:r>
          <w:r>
            <w:rPr>
              <w:rFonts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66C364F8">
          <w:pPr>
            <w:pStyle w:val="7"/>
            <w:tabs>
              <w:tab w:val="right" w:leader="dot" w:pos="8504"/>
            </w:tabs>
            <w:rPr>
              <w:rFonts w:ascii="仿宋" w:hAnsi="仿宋" w:eastAsia="仿宋" w:cs="仿宋"/>
              <w:b/>
              <w:bCs/>
              <w:sz w:val="28"/>
              <w:szCs w:val="28"/>
            </w:rPr>
          </w:pPr>
          <w:r>
            <w:fldChar w:fldCharType="begin"/>
          </w:r>
          <w:r>
            <w:instrText xml:space="preserve"> HYPERLINK \l "_Toc24829" </w:instrText>
          </w:r>
          <w:r>
            <w:fldChar w:fldCharType="separate"/>
          </w:r>
          <w:r>
            <w:rPr>
              <w:rFonts w:hint="eastAsia" w:ascii="仿宋" w:hAnsi="仿宋" w:eastAsia="仿宋" w:cs="仿宋"/>
              <w:b/>
              <w:bCs/>
              <w:sz w:val="28"/>
              <w:szCs w:val="28"/>
            </w:rPr>
            <w:t>1.3适用范围</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_Toc24829 \h </w:instrText>
          </w:r>
          <w:r>
            <w:rPr>
              <w:rFonts w:hint="eastAsia" w:ascii="仿宋" w:hAnsi="仿宋" w:eastAsia="仿宋" w:cs="仿宋"/>
              <w:b/>
              <w:bCs/>
              <w:sz w:val="28"/>
              <w:szCs w:val="28"/>
            </w:rPr>
            <w:fldChar w:fldCharType="separate"/>
          </w:r>
          <w:r>
            <w:rPr>
              <w:rFonts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357C3257">
          <w:pPr>
            <w:pStyle w:val="7"/>
            <w:tabs>
              <w:tab w:val="right" w:leader="dot" w:pos="8504"/>
            </w:tabs>
            <w:rPr>
              <w:rFonts w:ascii="仿宋" w:hAnsi="仿宋" w:eastAsia="仿宋" w:cs="仿宋"/>
              <w:b/>
              <w:bCs/>
              <w:sz w:val="28"/>
              <w:szCs w:val="28"/>
            </w:rPr>
          </w:pPr>
          <w:r>
            <w:fldChar w:fldCharType="begin"/>
          </w:r>
          <w:r>
            <w:instrText xml:space="preserve"> HYPERLINK \l "_Toc22440" </w:instrText>
          </w:r>
          <w:r>
            <w:fldChar w:fldCharType="separate"/>
          </w:r>
          <w:r>
            <w:rPr>
              <w:rFonts w:hint="eastAsia" w:ascii="仿宋" w:hAnsi="仿宋" w:eastAsia="仿宋" w:cs="仿宋"/>
              <w:b/>
              <w:bCs/>
              <w:sz w:val="28"/>
              <w:szCs w:val="28"/>
            </w:rPr>
            <w:t>1.4工作原则</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_Toc22440 \h </w:instrText>
          </w:r>
          <w:r>
            <w:rPr>
              <w:rFonts w:hint="eastAsia" w:ascii="仿宋" w:hAnsi="仿宋" w:eastAsia="仿宋" w:cs="仿宋"/>
              <w:b/>
              <w:bCs/>
              <w:sz w:val="28"/>
              <w:szCs w:val="28"/>
            </w:rPr>
            <w:fldChar w:fldCharType="separate"/>
          </w:r>
          <w:r>
            <w:rPr>
              <w:rFonts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762238D">
          <w:pPr>
            <w:pStyle w:val="7"/>
            <w:tabs>
              <w:tab w:val="right" w:leader="dot" w:pos="8504"/>
            </w:tabs>
            <w:rPr>
              <w:rFonts w:ascii="仿宋" w:hAnsi="仿宋" w:eastAsia="仿宋" w:cs="仿宋"/>
              <w:b/>
              <w:bCs/>
              <w:sz w:val="28"/>
              <w:szCs w:val="28"/>
            </w:rPr>
          </w:pPr>
          <w:r>
            <w:fldChar w:fldCharType="begin"/>
          </w:r>
          <w:r>
            <w:instrText xml:space="preserve"> HYPERLINK \l "_Toc6819" </w:instrText>
          </w:r>
          <w:r>
            <w:fldChar w:fldCharType="separate"/>
          </w:r>
          <w:r>
            <w:rPr>
              <w:rFonts w:hint="eastAsia" w:ascii="仿宋" w:hAnsi="仿宋" w:eastAsia="仿宋" w:cs="仿宋"/>
              <w:b/>
              <w:bCs/>
              <w:sz w:val="28"/>
              <w:szCs w:val="28"/>
            </w:rPr>
            <w:t>1.5事故分级</w:t>
          </w:r>
          <w:r>
            <w:rPr>
              <w:rFonts w:hint="eastAsia" w:ascii="仿宋" w:hAnsi="仿宋" w:eastAsia="仿宋" w:cs="仿宋"/>
              <w:b/>
              <w:bCs/>
              <w:sz w:val="28"/>
              <w:szCs w:val="28"/>
            </w:rPr>
            <w:tab/>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p>
        <w:p w14:paraId="558CDAD0">
          <w:pPr>
            <w:pStyle w:val="7"/>
            <w:tabs>
              <w:tab w:val="right" w:leader="dot" w:pos="8504"/>
            </w:tabs>
            <w:rPr>
              <w:rFonts w:ascii="仿宋" w:hAnsi="仿宋" w:eastAsia="仿宋" w:cs="仿宋"/>
              <w:b/>
              <w:bCs/>
              <w:sz w:val="28"/>
              <w:szCs w:val="28"/>
            </w:rPr>
          </w:pPr>
          <w:r>
            <w:fldChar w:fldCharType="begin"/>
          </w:r>
          <w:r>
            <w:instrText xml:space="preserve"> HYPERLINK \l "_Toc15659" </w:instrText>
          </w:r>
          <w:r>
            <w:fldChar w:fldCharType="separate"/>
          </w:r>
          <w:r>
            <w:rPr>
              <w:rFonts w:hint="eastAsia" w:ascii="仿宋" w:hAnsi="仿宋" w:eastAsia="仿宋" w:cs="仿宋"/>
              <w:b/>
              <w:bCs/>
              <w:kern w:val="0"/>
              <w:sz w:val="28"/>
              <w:szCs w:val="28"/>
              <w:shd w:val="clear" w:color="auto" w:fill="FFFFFF"/>
            </w:rPr>
            <w:t>1.6预案体系 </w:t>
          </w:r>
          <w:r>
            <w:rPr>
              <w:rFonts w:hint="eastAsia" w:ascii="仿宋" w:hAnsi="仿宋" w:eastAsia="仿宋" w:cs="仿宋"/>
              <w:b/>
              <w:bCs/>
              <w:sz w:val="28"/>
              <w:szCs w:val="28"/>
            </w:rPr>
            <w:tab/>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p>
        <w:p w14:paraId="3EB776FA">
          <w:pPr>
            <w:pStyle w:val="7"/>
            <w:tabs>
              <w:tab w:val="right" w:leader="dot" w:pos="8504"/>
            </w:tabs>
            <w:rPr>
              <w:rFonts w:ascii="仿宋" w:hAnsi="仿宋" w:eastAsia="仿宋" w:cs="仿宋"/>
              <w:b/>
              <w:bCs/>
              <w:sz w:val="28"/>
              <w:szCs w:val="28"/>
            </w:rPr>
          </w:pPr>
          <w:r>
            <w:fldChar w:fldCharType="begin"/>
          </w:r>
          <w:r>
            <w:instrText xml:space="preserve"> HYPERLINK \l "_Toc12764" </w:instrText>
          </w:r>
          <w:r>
            <w:fldChar w:fldCharType="separate"/>
          </w:r>
          <w:r>
            <w:rPr>
              <w:rFonts w:hint="eastAsia" w:ascii="仿宋" w:hAnsi="仿宋" w:eastAsia="仿宋" w:cs="仿宋"/>
              <w:b/>
              <w:bCs/>
              <w:kern w:val="0"/>
              <w:sz w:val="28"/>
              <w:szCs w:val="28"/>
              <w:shd w:val="clear" w:color="auto" w:fill="FFFFFF"/>
            </w:rPr>
            <w:t>1.7组织体系 </w:t>
          </w:r>
          <w:r>
            <w:rPr>
              <w:rFonts w:hint="eastAsia" w:ascii="仿宋" w:hAnsi="仿宋" w:eastAsia="仿宋" w:cs="仿宋"/>
              <w:b/>
              <w:bCs/>
              <w:sz w:val="28"/>
              <w:szCs w:val="28"/>
            </w:rPr>
            <w:tab/>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p>
        <w:p w14:paraId="3D63BBE3">
          <w:pPr>
            <w:pStyle w:val="6"/>
            <w:tabs>
              <w:tab w:val="right" w:leader="dot" w:pos="8504"/>
            </w:tabs>
            <w:rPr>
              <w:rFonts w:ascii="仿宋" w:hAnsi="仿宋" w:eastAsia="仿宋" w:cs="仿宋"/>
              <w:b/>
              <w:bCs/>
              <w:sz w:val="28"/>
              <w:szCs w:val="28"/>
            </w:rPr>
          </w:pPr>
          <w:r>
            <w:fldChar w:fldCharType="begin"/>
          </w:r>
          <w:r>
            <w:instrText xml:space="preserve"> HYPERLINK \l "_Toc8927" </w:instrText>
          </w:r>
          <w:r>
            <w:fldChar w:fldCharType="separate"/>
          </w:r>
          <w:r>
            <w:rPr>
              <w:rFonts w:hint="eastAsia" w:ascii="仿宋" w:hAnsi="仿宋" w:eastAsia="仿宋" w:cs="仿宋"/>
              <w:b/>
              <w:bCs/>
              <w:kern w:val="0"/>
              <w:sz w:val="28"/>
              <w:szCs w:val="28"/>
              <w:shd w:val="clear" w:color="auto" w:fill="FFFFFF"/>
            </w:rPr>
            <w:t>2.风险分级管控和隐患排查治理</w:t>
          </w:r>
          <w:r>
            <w:rPr>
              <w:rFonts w:hint="eastAsia" w:ascii="仿宋" w:hAnsi="仿宋" w:eastAsia="仿宋" w:cs="仿宋"/>
              <w:b/>
              <w:bCs/>
              <w:sz w:val="28"/>
              <w:szCs w:val="28"/>
            </w:rPr>
            <w:tab/>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p>
        <w:p w14:paraId="26F3205E">
          <w:pPr>
            <w:pStyle w:val="7"/>
            <w:tabs>
              <w:tab w:val="right" w:leader="dot" w:pos="8504"/>
            </w:tabs>
            <w:rPr>
              <w:rFonts w:ascii="仿宋" w:hAnsi="仿宋" w:eastAsia="仿宋" w:cs="仿宋"/>
              <w:b/>
              <w:bCs/>
              <w:sz w:val="28"/>
              <w:szCs w:val="28"/>
            </w:rPr>
          </w:pPr>
          <w:r>
            <w:fldChar w:fldCharType="begin"/>
          </w:r>
          <w:r>
            <w:instrText xml:space="preserve"> HYPERLINK \l "_Toc30400" </w:instrText>
          </w:r>
          <w:r>
            <w:fldChar w:fldCharType="separate"/>
          </w:r>
          <w:r>
            <w:rPr>
              <w:rFonts w:hint="eastAsia" w:ascii="仿宋" w:hAnsi="仿宋" w:eastAsia="仿宋" w:cs="仿宋"/>
              <w:b/>
              <w:bCs/>
              <w:sz w:val="28"/>
              <w:szCs w:val="28"/>
            </w:rPr>
            <w:t>2.1风险分级管控</w:t>
          </w:r>
          <w:r>
            <w:rPr>
              <w:rFonts w:hint="eastAsia" w:ascii="仿宋" w:hAnsi="仿宋" w:eastAsia="仿宋" w:cs="仿宋"/>
              <w:b/>
              <w:bCs/>
              <w:sz w:val="28"/>
              <w:szCs w:val="28"/>
            </w:rPr>
            <w:tab/>
          </w:r>
          <w:r>
            <w:rPr>
              <w:rFonts w:hint="eastAsia" w:ascii="仿宋" w:hAnsi="仿宋" w:eastAsia="仿宋" w:cs="仿宋"/>
              <w:b/>
              <w:bCs/>
              <w:sz w:val="28"/>
              <w:szCs w:val="28"/>
            </w:rPr>
            <w:t>7</w:t>
          </w:r>
          <w:r>
            <w:rPr>
              <w:rFonts w:hint="eastAsia" w:ascii="仿宋" w:hAnsi="仿宋" w:eastAsia="仿宋" w:cs="仿宋"/>
              <w:b/>
              <w:bCs/>
              <w:sz w:val="28"/>
              <w:szCs w:val="28"/>
            </w:rPr>
            <w:fldChar w:fldCharType="end"/>
          </w:r>
        </w:p>
        <w:p w14:paraId="29EB07DF">
          <w:pPr>
            <w:pStyle w:val="7"/>
            <w:tabs>
              <w:tab w:val="right" w:leader="dot" w:pos="8504"/>
            </w:tabs>
            <w:rPr>
              <w:rFonts w:ascii="仿宋" w:hAnsi="仿宋" w:eastAsia="仿宋" w:cs="仿宋"/>
              <w:b/>
              <w:bCs/>
              <w:sz w:val="28"/>
              <w:szCs w:val="28"/>
            </w:rPr>
          </w:pPr>
          <w:r>
            <w:fldChar w:fldCharType="begin"/>
          </w:r>
          <w:r>
            <w:instrText xml:space="preserve"> HYPERLINK \l "_Toc2511" </w:instrText>
          </w:r>
          <w:r>
            <w:fldChar w:fldCharType="separate"/>
          </w:r>
          <w:r>
            <w:rPr>
              <w:rFonts w:hint="eastAsia" w:ascii="仿宋" w:hAnsi="仿宋" w:eastAsia="仿宋" w:cs="仿宋"/>
              <w:b/>
              <w:bCs/>
              <w:sz w:val="28"/>
              <w:szCs w:val="28"/>
            </w:rPr>
            <w:t>2.2 隐患排查治理</w:t>
          </w:r>
          <w:r>
            <w:rPr>
              <w:rFonts w:hint="eastAsia" w:ascii="仿宋" w:hAnsi="仿宋" w:eastAsia="仿宋" w:cs="仿宋"/>
              <w:b/>
              <w:bCs/>
              <w:sz w:val="28"/>
              <w:szCs w:val="28"/>
            </w:rPr>
            <w:tab/>
          </w:r>
          <w:r>
            <w:rPr>
              <w:rFonts w:hint="eastAsia" w:ascii="仿宋" w:hAnsi="仿宋" w:eastAsia="仿宋" w:cs="仿宋"/>
              <w:b/>
              <w:bCs/>
              <w:sz w:val="28"/>
              <w:szCs w:val="28"/>
            </w:rPr>
            <w:t>8</w:t>
          </w:r>
          <w:r>
            <w:rPr>
              <w:rFonts w:hint="eastAsia" w:ascii="仿宋" w:hAnsi="仿宋" w:eastAsia="仿宋" w:cs="仿宋"/>
              <w:b/>
              <w:bCs/>
              <w:sz w:val="28"/>
              <w:szCs w:val="28"/>
            </w:rPr>
            <w:fldChar w:fldCharType="end"/>
          </w:r>
        </w:p>
        <w:p w14:paraId="260B1718">
          <w:pPr>
            <w:pStyle w:val="6"/>
            <w:tabs>
              <w:tab w:val="right" w:leader="dot" w:pos="8504"/>
            </w:tabs>
            <w:rPr>
              <w:rFonts w:ascii="仿宋" w:hAnsi="仿宋" w:eastAsia="仿宋" w:cs="仿宋"/>
              <w:b/>
              <w:bCs/>
              <w:sz w:val="28"/>
              <w:szCs w:val="28"/>
            </w:rPr>
          </w:pPr>
          <w:r>
            <w:fldChar w:fldCharType="begin"/>
          </w:r>
          <w:r>
            <w:instrText xml:space="preserve"> HYPERLINK \l "_Toc23100" </w:instrText>
          </w:r>
          <w:r>
            <w:fldChar w:fldCharType="separate"/>
          </w:r>
          <w:r>
            <w:rPr>
              <w:rFonts w:hint="eastAsia" w:ascii="仿宋" w:hAnsi="仿宋" w:eastAsia="仿宋" w:cs="仿宋"/>
              <w:b/>
              <w:bCs/>
              <w:kern w:val="0"/>
              <w:sz w:val="28"/>
              <w:szCs w:val="28"/>
              <w:shd w:val="clear" w:color="auto" w:fill="FFFFFF"/>
            </w:rPr>
            <w:t>3.信息报告和先期处置 </w:t>
          </w:r>
          <w:r>
            <w:rPr>
              <w:rFonts w:hint="eastAsia" w:ascii="仿宋" w:hAnsi="仿宋" w:eastAsia="仿宋" w:cs="仿宋"/>
              <w:b/>
              <w:bCs/>
              <w:sz w:val="28"/>
              <w:szCs w:val="28"/>
            </w:rPr>
            <w:tab/>
          </w:r>
          <w:r>
            <w:rPr>
              <w:rFonts w:hint="eastAsia" w:ascii="仿宋" w:hAnsi="仿宋" w:eastAsia="仿宋" w:cs="仿宋"/>
              <w:b/>
              <w:bCs/>
              <w:sz w:val="28"/>
              <w:szCs w:val="28"/>
            </w:rPr>
            <w:t>8</w:t>
          </w:r>
          <w:r>
            <w:rPr>
              <w:rFonts w:hint="eastAsia" w:ascii="仿宋" w:hAnsi="仿宋" w:eastAsia="仿宋" w:cs="仿宋"/>
              <w:b/>
              <w:bCs/>
              <w:sz w:val="28"/>
              <w:szCs w:val="28"/>
            </w:rPr>
            <w:fldChar w:fldCharType="end"/>
          </w:r>
        </w:p>
        <w:p w14:paraId="62F0CECC">
          <w:pPr>
            <w:pStyle w:val="7"/>
            <w:tabs>
              <w:tab w:val="right" w:leader="dot" w:pos="8504"/>
            </w:tabs>
            <w:rPr>
              <w:rFonts w:ascii="仿宋" w:hAnsi="仿宋" w:eastAsia="仿宋" w:cs="仿宋"/>
              <w:b/>
              <w:bCs/>
              <w:sz w:val="28"/>
              <w:szCs w:val="28"/>
            </w:rPr>
          </w:pPr>
          <w:r>
            <w:fldChar w:fldCharType="begin"/>
          </w:r>
          <w:r>
            <w:instrText xml:space="preserve"> HYPERLINK \l "_Toc27412" </w:instrText>
          </w:r>
          <w:r>
            <w:fldChar w:fldCharType="separate"/>
          </w:r>
          <w:r>
            <w:rPr>
              <w:rFonts w:hint="eastAsia" w:ascii="仿宋" w:hAnsi="仿宋" w:eastAsia="仿宋" w:cs="仿宋"/>
              <w:b/>
              <w:bCs/>
              <w:kern w:val="0"/>
              <w:sz w:val="28"/>
              <w:szCs w:val="28"/>
            </w:rPr>
            <w:t>3.1</w:t>
          </w:r>
          <w:r>
            <w:rPr>
              <w:rFonts w:hint="eastAsia" w:ascii="仿宋" w:hAnsi="仿宋" w:eastAsia="仿宋" w:cs="仿宋"/>
              <w:b/>
              <w:bCs/>
              <w:kern w:val="0"/>
              <w:sz w:val="28"/>
              <w:szCs w:val="28"/>
              <w:shd w:val="clear" w:color="auto" w:fill="FFFFFF"/>
            </w:rPr>
            <w:t>事故信息报告 </w:t>
          </w:r>
          <w:r>
            <w:rPr>
              <w:rFonts w:hint="eastAsia" w:ascii="仿宋" w:hAnsi="仿宋" w:eastAsia="仿宋" w:cs="仿宋"/>
              <w:b/>
              <w:bCs/>
              <w:sz w:val="28"/>
              <w:szCs w:val="28"/>
            </w:rPr>
            <w:tab/>
          </w:r>
          <w:r>
            <w:rPr>
              <w:rFonts w:hint="eastAsia" w:ascii="仿宋" w:hAnsi="仿宋" w:eastAsia="仿宋" w:cs="仿宋"/>
              <w:b/>
              <w:bCs/>
              <w:sz w:val="28"/>
              <w:szCs w:val="28"/>
            </w:rPr>
            <w:t>9</w:t>
          </w:r>
          <w:r>
            <w:rPr>
              <w:rFonts w:hint="eastAsia" w:ascii="仿宋" w:hAnsi="仿宋" w:eastAsia="仿宋" w:cs="仿宋"/>
              <w:b/>
              <w:bCs/>
              <w:sz w:val="28"/>
              <w:szCs w:val="28"/>
            </w:rPr>
            <w:fldChar w:fldCharType="end"/>
          </w:r>
        </w:p>
        <w:p w14:paraId="5555A2A8">
          <w:pPr>
            <w:pStyle w:val="7"/>
            <w:tabs>
              <w:tab w:val="right" w:leader="dot" w:pos="8504"/>
            </w:tabs>
            <w:rPr>
              <w:rFonts w:ascii="仿宋" w:hAnsi="仿宋" w:eastAsia="仿宋" w:cs="仿宋"/>
              <w:b/>
              <w:bCs/>
              <w:sz w:val="28"/>
              <w:szCs w:val="28"/>
            </w:rPr>
          </w:pPr>
          <w:r>
            <w:fldChar w:fldCharType="begin"/>
          </w:r>
          <w:r>
            <w:instrText xml:space="preserve"> HYPERLINK \l "_Toc5471" </w:instrText>
          </w:r>
          <w:r>
            <w:fldChar w:fldCharType="separate"/>
          </w:r>
          <w:r>
            <w:rPr>
              <w:rFonts w:hint="eastAsia" w:ascii="仿宋" w:hAnsi="仿宋" w:eastAsia="仿宋" w:cs="仿宋"/>
              <w:b/>
              <w:bCs/>
              <w:kern w:val="0"/>
              <w:sz w:val="28"/>
              <w:szCs w:val="28"/>
              <w:shd w:val="clear" w:color="auto" w:fill="FFFFFF"/>
            </w:rPr>
            <w:t>3.2先期处置 </w:t>
          </w:r>
          <w:r>
            <w:rPr>
              <w:rFonts w:hint="eastAsia" w:ascii="仿宋" w:hAnsi="仿宋" w:eastAsia="仿宋" w:cs="仿宋"/>
              <w:b/>
              <w:bCs/>
              <w:sz w:val="28"/>
              <w:szCs w:val="28"/>
            </w:rPr>
            <w:tab/>
          </w:r>
          <w:r>
            <w:rPr>
              <w:rFonts w:hint="eastAsia" w:ascii="仿宋" w:hAnsi="仿宋" w:eastAsia="仿宋" w:cs="仿宋"/>
              <w:b/>
              <w:bCs/>
              <w:sz w:val="28"/>
              <w:szCs w:val="28"/>
            </w:rPr>
            <w:t>10</w:t>
          </w:r>
          <w:r>
            <w:rPr>
              <w:rFonts w:hint="eastAsia" w:ascii="仿宋" w:hAnsi="仿宋" w:eastAsia="仿宋" w:cs="仿宋"/>
              <w:b/>
              <w:bCs/>
              <w:sz w:val="28"/>
              <w:szCs w:val="28"/>
            </w:rPr>
            <w:fldChar w:fldCharType="end"/>
          </w:r>
        </w:p>
        <w:p w14:paraId="0C9108A6">
          <w:pPr>
            <w:pStyle w:val="6"/>
            <w:tabs>
              <w:tab w:val="right" w:leader="dot" w:pos="8504"/>
            </w:tabs>
            <w:rPr>
              <w:rFonts w:ascii="仿宋" w:hAnsi="仿宋" w:eastAsia="仿宋" w:cs="仿宋"/>
              <w:b/>
              <w:bCs/>
              <w:sz w:val="28"/>
              <w:szCs w:val="28"/>
            </w:rPr>
          </w:pPr>
          <w:r>
            <w:fldChar w:fldCharType="begin"/>
          </w:r>
          <w:r>
            <w:instrText xml:space="preserve"> HYPERLINK \l "_Toc5750" </w:instrText>
          </w:r>
          <w:r>
            <w:fldChar w:fldCharType="separate"/>
          </w:r>
          <w:r>
            <w:rPr>
              <w:rFonts w:hint="eastAsia" w:ascii="仿宋" w:hAnsi="仿宋" w:eastAsia="仿宋" w:cs="仿宋"/>
              <w:b/>
              <w:bCs/>
              <w:kern w:val="0"/>
              <w:sz w:val="28"/>
              <w:szCs w:val="28"/>
              <w:shd w:val="clear" w:color="auto" w:fill="FFFFFF"/>
            </w:rPr>
            <w:t>4.应急响应 </w:t>
          </w:r>
          <w:r>
            <w:rPr>
              <w:rFonts w:hint="eastAsia" w:ascii="仿宋" w:hAnsi="仿宋" w:eastAsia="仿宋" w:cs="仿宋"/>
              <w:b/>
              <w:bCs/>
              <w:sz w:val="28"/>
              <w:szCs w:val="28"/>
            </w:rPr>
            <w:tab/>
          </w:r>
          <w:r>
            <w:rPr>
              <w:rFonts w:hint="eastAsia" w:ascii="仿宋" w:hAnsi="仿宋" w:eastAsia="仿宋" w:cs="仿宋"/>
              <w:b/>
              <w:bCs/>
              <w:sz w:val="28"/>
              <w:szCs w:val="28"/>
            </w:rPr>
            <w:t>10</w:t>
          </w:r>
          <w:r>
            <w:rPr>
              <w:rFonts w:hint="eastAsia" w:ascii="仿宋" w:hAnsi="仿宋" w:eastAsia="仿宋" w:cs="仿宋"/>
              <w:b/>
              <w:bCs/>
              <w:sz w:val="28"/>
              <w:szCs w:val="28"/>
            </w:rPr>
            <w:fldChar w:fldCharType="end"/>
          </w:r>
        </w:p>
        <w:p w14:paraId="38DC1969">
          <w:pPr>
            <w:pStyle w:val="7"/>
            <w:tabs>
              <w:tab w:val="right" w:leader="dot" w:pos="8504"/>
            </w:tabs>
            <w:rPr>
              <w:rFonts w:ascii="仿宋" w:hAnsi="仿宋" w:eastAsia="仿宋" w:cs="仿宋"/>
              <w:b/>
              <w:bCs/>
              <w:sz w:val="28"/>
              <w:szCs w:val="28"/>
            </w:rPr>
          </w:pPr>
          <w:r>
            <w:fldChar w:fldCharType="begin"/>
          </w:r>
          <w:r>
            <w:instrText xml:space="preserve"> HYPERLINK \l "_Toc4091" </w:instrText>
          </w:r>
          <w:r>
            <w:fldChar w:fldCharType="separate"/>
          </w:r>
          <w:r>
            <w:rPr>
              <w:rFonts w:hint="eastAsia" w:ascii="仿宋" w:hAnsi="仿宋" w:eastAsia="仿宋" w:cs="仿宋"/>
              <w:b/>
              <w:bCs/>
              <w:kern w:val="0"/>
              <w:sz w:val="28"/>
              <w:szCs w:val="28"/>
              <w:shd w:val="clear" w:color="auto" w:fill="FFFFFF"/>
            </w:rPr>
            <w:t>4.1应急响应分级</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_Toc4091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0BE005DD">
          <w:pPr>
            <w:pStyle w:val="7"/>
            <w:tabs>
              <w:tab w:val="right" w:leader="dot" w:pos="8504"/>
            </w:tabs>
            <w:rPr>
              <w:rFonts w:ascii="仿宋" w:hAnsi="仿宋" w:eastAsia="仿宋" w:cs="仿宋"/>
              <w:b/>
              <w:bCs/>
              <w:sz w:val="28"/>
              <w:szCs w:val="28"/>
            </w:rPr>
          </w:pPr>
          <w:r>
            <w:fldChar w:fldCharType="begin"/>
          </w:r>
          <w:r>
            <w:instrText xml:space="preserve"> HYPERLINK \l "_Toc30462" </w:instrText>
          </w:r>
          <w:r>
            <w:fldChar w:fldCharType="separate"/>
          </w:r>
          <w:r>
            <w:rPr>
              <w:rFonts w:hint="eastAsia" w:ascii="仿宋" w:hAnsi="仿宋" w:eastAsia="仿宋" w:cs="仿宋"/>
              <w:b/>
              <w:bCs/>
              <w:kern w:val="0"/>
              <w:sz w:val="28"/>
              <w:szCs w:val="28"/>
              <w:shd w:val="clear" w:color="auto" w:fill="FFFFFF"/>
            </w:rPr>
            <w:t>4.2 一级应急响应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_Toc30462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4543F6BB">
          <w:pPr>
            <w:pStyle w:val="7"/>
            <w:tabs>
              <w:tab w:val="right" w:leader="dot" w:pos="8504"/>
            </w:tabs>
            <w:rPr>
              <w:rFonts w:ascii="仿宋" w:hAnsi="仿宋" w:eastAsia="仿宋" w:cs="仿宋"/>
              <w:b/>
              <w:bCs/>
              <w:sz w:val="28"/>
              <w:szCs w:val="28"/>
            </w:rPr>
          </w:pPr>
          <w:r>
            <w:fldChar w:fldCharType="begin"/>
          </w:r>
          <w:r>
            <w:instrText xml:space="preserve"> HYPERLINK \l "_Toc10605" </w:instrText>
          </w:r>
          <w:r>
            <w:fldChar w:fldCharType="separate"/>
          </w:r>
          <w:r>
            <w:rPr>
              <w:rFonts w:hint="eastAsia" w:ascii="仿宋" w:hAnsi="仿宋" w:eastAsia="仿宋" w:cs="仿宋"/>
              <w:b/>
              <w:bCs/>
              <w:kern w:val="0"/>
              <w:sz w:val="28"/>
              <w:szCs w:val="28"/>
              <w:shd w:val="clear" w:color="auto" w:fill="FFFFFF"/>
            </w:rPr>
            <w:t>4.3 二级应急响应</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_Toc10605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3402CBC5">
          <w:pPr>
            <w:pStyle w:val="7"/>
            <w:tabs>
              <w:tab w:val="right" w:leader="dot" w:pos="8504"/>
            </w:tabs>
            <w:rPr>
              <w:rFonts w:ascii="仿宋" w:hAnsi="仿宋" w:eastAsia="仿宋" w:cs="仿宋"/>
              <w:b/>
              <w:bCs/>
              <w:sz w:val="28"/>
              <w:szCs w:val="28"/>
            </w:rPr>
          </w:pPr>
          <w:r>
            <w:fldChar w:fldCharType="begin"/>
          </w:r>
          <w:r>
            <w:instrText xml:space="preserve"> HYPERLINK \l "_Toc29993" </w:instrText>
          </w:r>
          <w:r>
            <w:fldChar w:fldCharType="separate"/>
          </w:r>
          <w:r>
            <w:rPr>
              <w:rFonts w:hint="eastAsia" w:ascii="仿宋" w:hAnsi="仿宋" w:eastAsia="仿宋" w:cs="仿宋"/>
              <w:b/>
              <w:bCs/>
              <w:kern w:val="0"/>
              <w:sz w:val="28"/>
              <w:szCs w:val="28"/>
              <w:shd w:val="clear" w:color="auto" w:fill="FFFFFF"/>
            </w:rPr>
            <w:t xml:space="preserve">4.4 </w:t>
          </w:r>
          <w:r>
            <w:rPr>
              <w:rFonts w:hint="eastAsia" w:ascii="仿宋" w:hAnsi="仿宋" w:eastAsia="仿宋" w:cs="仿宋"/>
              <w:b/>
              <w:bCs/>
              <w:sz w:val="28"/>
              <w:szCs w:val="28"/>
              <w:shd w:val="clear" w:color="auto" w:fill="FFFFFF"/>
            </w:rPr>
            <w:t>三</w:t>
          </w:r>
          <w:r>
            <w:rPr>
              <w:rFonts w:hint="eastAsia" w:ascii="仿宋" w:hAnsi="仿宋" w:eastAsia="仿宋" w:cs="仿宋"/>
              <w:b/>
              <w:bCs/>
              <w:kern w:val="0"/>
              <w:sz w:val="28"/>
              <w:szCs w:val="28"/>
              <w:shd w:val="clear" w:color="auto" w:fill="FFFFFF"/>
            </w:rPr>
            <w:t>级应急响应</w:t>
          </w:r>
          <w:r>
            <w:rPr>
              <w:rFonts w:hint="eastAsia" w:ascii="仿宋" w:hAnsi="仿宋" w:eastAsia="仿宋" w:cs="仿宋"/>
              <w:b/>
              <w:bCs/>
              <w:sz w:val="28"/>
              <w:szCs w:val="28"/>
            </w:rPr>
            <w:tab/>
          </w:r>
          <w:r>
            <w:rPr>
              <w:rFonts w:hint="eastAsia" w:ascii="仿宋" w:hAnsi="仿宋" w:eastAsia="仿宋" w:cs="仿宋"/>
              <w:b/>
              <w:bCs/>
              <w:sz w:val="28"/>
              <w:szCs w:val="28"/>
            </w:rPr>
            <w:t>13</w:t>
          </w:r>
          <w:r>
            <w:rPr>
              <w:rFonts w:hint="eastAsia" w:ascii="仿宋" w:hAnsi="仿宋" w:eastAsia="仿宋" w:cs="仿宋"/>
              <w:b/>
              <w:bCs/>
              <w:sz w:val="28"/>
              <w:szCs w:val="28"/>
            </w:rPr>
            <w:fldChar w:fldCharType="end"/>
          </w:r>
        </w:p>
        <w:p w14:paraId="653A4E08">
          <w:pPr>
            <w:pStyle w:val="6"/>
            <w:tabs>
              <w:tab w:val="right" w:leader="dot" w:pos="8504"/>
            </w:tabs>
            <w:rPr>
              <w:rFonts w:ascii="仿宋" w:hAnsi="仿宋" w:eastAsia="仿宋" w:cs="仿宋"/>
              <w:b/>
              <w:bCs/>
              <w:sz w:val="28"/>
              <w:szCs w:val="28"/>
            </w:rPr>
          </w:pPr>
          <w:r>
            <w:fldChar w:fldCharType="begin"/>
          </w:r>
          <w:r>
            <w:instrText xml:space="preserve"> HYPERLINK \l "_Toc23689" </w:instrText>
          </w:r>
          <w:r>
            <w:fldChar w:fldCharType="separate"/>
          </w:r>
          <w:r>
            <w:rPr>
              <w:rFonts w:hint="eastAsia" w:ascii="仿宋" w:hAnsi="仿宋" w:eastAsia="仿宋" w:cs="仿宋"/>
              <w:b/>
              <w:bCs/>
              <w:kern w:val="0"/>
              <w:sz w:val="28"/>
              <w:szCs w:val="28"/>
              <w:shd w:val="clear" w:color="auto" w:fill="FFFFFF"/>
            </w:rPr>
            <w:t>5.信息公开与舆情应对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_Toc23689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2A060EF">
          <w:pPr>
            <w:pStyle w:val="7"/>
            <w:tabs>
              <w:tab w:val="right" w:leader="dot" w:pos="8504"/>
            </w:tabs>
            <w:rPr>
              <w:rFonts w:ascii="仿宋" w:hAnsi="仿宋" w:eastAsia="仿宋" w:cs="仿宋"/>
              <w:b/>
              <w:bCs/>
              <w:sz w:val="28"/>
              <w:szCs w:val="28"/>
            </w:rPr>
          </w:pPr>
          <w:r>
            <w:fldChar w:fldCharType="begin"/>
          </w:r>
          <w:r>
            <w:instrText xml:space="preserve"> HYPERLINK \l "_Toc11165" </w:instrText>
          </w:r>
          <w:r>
            <w:fldChar w:fldCharType="separate"/>
          </w:r>
          <w:r>
            <w:rPr>
              <w:rFonts w:hint="eastAsia" w:ascii="仿宋" w:hAnsi="仿宋" w:eastAsia="仿宋" w:cs="仿宋"/>
              <w:b/>
              <w:bCs/>
              <w:kern w:val="0"/>
              <w:sz w:val="28"/>
              <w:szCs w:val="28"/>
              <w:shd w:val="clear" w:color="auto" w:fill="FFFFFF"/>
            </w:rPr>
            <w:t>5.1信息发布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_Toc11165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6E210E7">
          <w:pPr>
            <w:pStyle w:val="7"/>
            <w:tabs>
              <w:tab w:val="right" w:leader="dot" w:pos="8504"/>
            </w:tabs>
            <w:rPr>
              <w:rFonts w:ascii="仿宋" w:hAnsi="仿宋" w:eastAsia="仿宋" w:cs="仿宋"/>
              <w:b/>
              <w:bCs/>
              <w:sz w:val="28"/>
              <w:szCs w:val="28"/>
            </w:rPr>
          </w:pPr>
          <w:r>
            <w:fldChar w:fldCharType="begin"/>
          </w:r>
          <w:r>
            <w:instrText xml:space="preserve"> HYPERLINK \l "_Toc16379" </w:instrText>
          </w:r>
          <w:r>
            <w:fldChar w:fldCharType="separate"/>
          </w:r>
          <w:r>
            <w:rPr>
              <w:rFonts w:hint="eastAsia" w:ascii="仿宋" w:hAnsi="仿宋" w:eastAsia="仿宋" w:cs="仿宋"/>
              <w:b/>
              <w:bCs/>
              <w:kern w:val="0"/>
              <w:sz w:val="28"/>
              <w:szCs w:val="28"/>
              <w:shd w:val="clear" w:color="auto" w:fill="FFFFFF"/>
            </w:rPr>
            <w:t>5.2舆情应对 </w:t>
          </w:r>
          <w:r>
            <w:rPr>
              <w:rFonts w:hint="eastAsia" w:ascii="仿宋" w:hAnsi="仿宋" w:eastAsia="仿宋" w:cs="仿宋"/>
              <w:b/>
              <w:bCs/>
              <w:sz w:val="28"/>
              <w:szCs w:val="28"/>
            </w:rPr>
            <w:tab/>
          </w:r>
          <w:r>
            <w:rPr>
              <w:rFonts w:hint="eastAsia" w:ascii="仿宋" w:hAnsi="仿宋" w:eastAsia="仿宋" w:cs="仿宋"/>
              <w:b/>
              <w:bCs/>
              <w:sz w:val="28"/>
              <w:szCs w:val="28"/>
            </w:rPr>
            <w:t>14</w:t>
          </w:r>
          <w:r>
            <w:rPr>
              <w:rFonts w:hint="eastAsia" w:ascii="仿宋" w:hAnsi="仿宋" w:eastAsia="仿宋" w:cs="仿宋"/>
              <w:b/>
              <w:bCs/>
              <w:sz w:val="28"/>
              <w:szCs w:val="28"/>
            </w:rPr>
            <w:fldChar w:fldCharType="end"/>
          </w:r>
        </w:p>
        <w:p w14:paraId="21BF7B9B">
          <w:pPr>
            <w:pStyle w:val="6"/>
            <w:tabs>
              <w:tab w:val="right" w:leader="dot" w:pos="8504"/>
            </w:tabs>
            <w:rPr>
              <w:rFonts w:ascii="仿宋" w:hAnsi="仿宋" w:eastAsia="仿宋" w:cs="仿宋"/>
              <w:b/>
              <w:bCs/>
              <w:sz w:val="28"/>
              <w:szCs w:val="28"/>
            </w:rPr>
          </w:pPr>
          <w:r>
            <w:fldChar w:fldCharType="begin"/>
          </w:r>
          <w:r>
            <w:instrText xml:space="preserve"> HYPERLINK \l "_Toc2695" </w:instrText>
          </w:r>
          <w:r>
            <w:fldChar w:fldCharType="separate"/>
          </w:r>
          <w:r>
            <w:rPr>
              <w:rFonts w:hint="eastAsia" w:ascii="仿宋" w:hAnsi="仿宋" w:eastAsia="仿宋" w:cs="仿宋"/>
              <w:b/>
              <w:bCs/>
              <w:kern w:val="0"/>
              <w:sz w:val="28"/>
              <w:szCs w:val="28"/>
              <w:shd w:val="clear" w:color="auto" w:fill="FFFFFF"/>
            </w:rPr>
            <w:t>6.后期处置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_Toc2695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573D9FE">
          <w:pPr>
            <w:pStyle w:val="7"/>
            <w:tabs>
              <w:tab w:val="right" w:leader="dot" w:pos="8504"/>
            </w:tabs>
            <w:rPr>
              <w:rFonts w:ascii="仿宋" w:hAnsi="仿宋" w:eastAsia="仿宋" w:cs="仿宋"/>
              <w:b/>
              <w:bCs/>
              <w:sz w:val="28"/>
              <w:szCs w:val="28"/>
            </w:rPr>
          </w:pPr>
          <w:r>
            <w:fldChar w:fldCharType="begin"/>
          </w:r>
          <w:r>
            <w:instrText xml:space="preserve"> HYPERLINK \l "_Toc11932" </w:instrText>
          </w:r>
          <w:r>
            <w:fldChar w:fldCharType="separate"/>
          </w:r>
          <w:r>
            <w:rPr>
              <w:rFonts w:hint="eastAsia" w:ascii="仿宋" w:hAnsi="仿宋" w:eastAsia="仿宋" w:cs="仿宋"/>
              <w:b/>
              <w:bCs/>
              <w:kern w:val="0"/>
              <w:sz w:val="28"/>
              <w:szCs w:val="28"/>
              <w:shd w:val="clear" w:color="auto" w:fill="FFFFFF"/>
            </w:rPr>
            <w:t>6.1善后处置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_Toc11932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05CF4256">
          <w:pPr>
            <w:pStyle w:val="7"/>
            <w:tabs>
              <w:tab w:val="right" w:leader="dot" w:pos="8504"/>
            </w:tabs>
            <w:rPr>
              <w:rFonts w:ascii="仿宋" w:hAnsi="仿宋" w:eastAsia="仿宋" w:cs="仿宋"/>
              <w:b/>
              <w:bCs/>
              <w:sz w:val="28"/>
              <w:szCs w:val="28"/>
            </w:rPr>
          </w:pPr>
          <w:r>
            <w:fldChar w:fldCharType="begin"/>
          </w:r>
          <w:r>
            <w:instrText xml:space="preserve"> HYPERLINK \l "_Toc10012" </w:instrText>
          </w:r>
          <w:r>
            <w:fldChar w:fldCharType="separate"/>
          </w:r>
          <w:r>
            <w:rPr>
              <w:rFonts w:hint="eastAsia" w:ascii="仿宋" w:hAnsi="仿宋" w:eastAsia="仿宋" w:cs="仿宋"/>
              <w:b/>
              <w:bCs/>
              <w:kern w:val="0"/>
              <w:sz w:val="28"/>
              <w:szCs w:val="28"/>
              <w:shd w:val="clear" w:color="auto" w:fill="FFFFFF"/>
            </w:rPr>
            <w:t>6.2应急处置总结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_Toc10012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B023C9D">
          <w:pPr>
            <w:pStyle w:val="6"/>
            <w:tabs>
              <w:tab w:val="right" w:leader="dot" w:pos="8504"/>
            </w:tabs>
            <w:rPr>
              <w:rFonts w:ascii="仿宋" w:hAnsi="仿宋" w:eastAsia="仿宋" w:cs="仿宋"/>
              <w:b/>
              <w:bCs/>
              <w:sz w:val="28"/>
              <w:szCs w:val="28"/>
            </w:rPr>
          </w:pPr>
          <w:r>
            <w:fldChar w:fldCharType="begin"/>
          </w:r>
          <w:r>
            <w:instrText xml:space="preserve"> HYPERLINK \l "_Toc32656" </w:instrText>
          </w:r>
          <w:r>
            <w:fldChar w:fldCharType="separate"/>
          </w:r>
          <w:r>
            <w:rPr>
              <w:rFonts w:hint="eastAsia" w:ascii="仿宋" w:hAnsi="仿宋" w:eastAsia="仿宋" w:cs="仿宋"/>
              <w:b/>
              <w:bCs/>
              <w:kern w:val="0"/>
              <w:sz w:val="28"/>
              <w:szCs w:val="28"/>
              <w:shd w:val="clear" w:color="auto" w:fill="FFFFFF"/>
            </w:rPr>
            <w:t>7.保障措施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_Toc32656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C3F2F8B">
          <w:pPr>
            <w:pStyle w:val="7"/>
            <w:tabs>
              <w:tab w:val="right" w:leader="dot" w:pos="8504"/>
            </w:tabs>
            <w:rPr>
              <w:rFonts w:ascii="仿宋" w:hAnsi="仿宋" w:eastAsia="仿宋" w:cs="仿宋"/>
              <w:b/>
              <w:bCs/>
              <w:sz w:val="28"/>
              <w:szCs w:val="28"/>
            </w:rPr>
          </w:pPr>
          <w:r>
            <w:fldChar w:fldCharType="begin"/>
          </w:r>
          <w:r>
            <w:instrText xml:space="preserve"> HYPERLINK \l "_Toc8133" </w:instrText>
          </w:r>
          <w:r>
            <w:fldChar w:fldCharType="separate"/>
          </w:r>
          <w:r>
            <w:rPr>
              <w:rFonts w:hint="eastAsia" w:ascii="仿宋" w:hAnsi="仿宋" w:eastAsia="仿宋" w:cs="仿宋"/>
              <w:b/>
              <w:bCs/>
              <w:kern w:val="0"/>
              <w:sz w:val="28"/>
              <w:szCs w:val="28"/>
            </w:rPr>
            <w:t>7.1</w:t>
          </w:r>
          <w:r>
            <w:rPr>
              <w:rFonts w:hint="eastAsia" w:ascii="仿宋" w:hAnsi="仿宋" w:eastAsia="仿宋" w:cs="仿宋"/>
              <w:b/>
              <w:bCs/>
              <w:kern w:val="0"/>
              <w:sz w:val="28"/>
              <w:szCs w:val="28"/>
              <w:shd w:val="clear" w:color="auto" w:fill="FFFFFF"/>
            </w:rPr>
            <w:t>信息与通信保障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_Toc8133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4A2E28BD">
          <w:pPr>
            <w:pStyle w:val="7"/>
            <w:tabs>
              <w:tab w:val="right" w:leader="dot" w:pos="8504"/>
            </w:tabs>
            <w:rPr>
              <w:rFonts w:ascii="仿宋" w:hAnsi="仿宋" w:eastAsia="仿宋" w:cs="仿宋"/>
              <w:b/>
              <w:bCs/>
              <w:sz w:val="28"/>
              <w:szCs w:val="28"/>
            </w:rPr>
          </w:pPr>
          <w:r>
            <w:fldChar w:fldCharType="begin"/>
          </w:r>
          <w:r>
            <w:instrText xml:space="preserve"> HYPERLINK \l "_Toc13349" </w:instrText>
          </w:r>
          <w:r>
            <w:fldChar w:fldCharType="separate"/>
          </w:r>
          <w:r>
            <w:rPr>
              <w:rFonts w:hint="eastAsia" w:ascii="仿宋" w:hAnsi="仿宋" w:eastAsia="仿宋" w:cs="仿宋"/>
              <w:b/>
              <w:bCs/>
              <w:kern w:val="0"/>
              <w:sz w:val="28"/>
              <w:szCs w:val="28"/>
              <w:shd w:val="clear" w:color="auto" w:fill="FFFFFF"/>
            </w:rPr>
            <w:t>7.2人力资源保障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_Toc13349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F49975F">
          <w:pPr>
            <w:pStyle w:val="7"/>
            <w:tabs>
              <w:tab w:val="right" w:leader="dot" w:pos="8504"/>
            </w:tabs>
            <w:rPr>
              <w:rFonts w:ascii="仿宋" w:hAnsi="仿宋" w:eastAsia="仿宋" w:cs="仿宋"/>
              <w:b/>
              <w:bCs/>
              <w:sz w:val="28"/>
              <w:szCs w:val="28"/>
            </w:rPr>
          </w:pPr>
          <w:r>
            <w:fldChar w:fldCharType="begin"/>
          </w:r>
          <w:r>
            <w:instrText xml:space="preserve"> HYPERLINK \l "_Toc764" </w:instrText>
          </w:r>
          <w:r>
            <w:fldChar w:fldCharType="separate"/>
          </w:r>
          <w:r>
            <w:rPr>
              <w:rFonts w:hint="eastAsia" w:ascii="仿宋" w:hAnsi="仿宋" w:eastAsia="仿宋" w:cs="仿宋"/>
              <w:b/>
              <w:bCs/>
              <w:kern w:val="0"/>
              <w:sz w:val="28"/>
              <w:szCs w:val="28"/>
              <w:shd w:val="clear" w:color="auto" w:fill="FFFFFF"/>
            </w:rPr>
            <w:t>7.3应急经费保障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_Toc764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18897B0">
          <w:pPr>
            <w:pStyle w:val="7"/>
            <w:tabs>
              <w:tab w:val="right" w:leader="dot" w:pos="8504"/>
            </w:tabs>
            <w:rPr>
              <w:rFonts w:ascii="仿宋" w:hAnsi="仿宋" w:eastAsia="仿宋" w:cs="仿宋"/>
              <w:b/>
              <w:bCs/>
              <w:sz w:val="28"/>
              <w:szCs w:val="28"/>
            </w:rPr>
          </w:pPr>
          <w:r>
            <w:fldChar w:fldCharType="begin"/>
          </w:r>
          <w:r>
            <w:instrText xml:space="preserve"> HYPERLINK \l "_Toc29124" </w:instrText>
          </w:r>
          <w:r>
            <w:fldChar w:fldCharType="separate"/>
          </w:r>
          <w:r>
            <w:rPr>
              <w:rFonts w:hint="eastAsia" w:ascii="仿宋" w:hAnsi="仿宋" w:eastAsia="仿宋" w:cs="仿宋"/>
              <w:b/>
              <w:bCs/>
              <w:kern w:val="0"/>
              <w:sz w:val="28"/>
              <w:szCs w:val="28"/>
              <w:shd w:val="clear" w:color="auto" w:fill="FFFFFF"/>
            </w:rPr>
            <w:t>7.4物资与装备保障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_Toc29124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6A0C15FA">
          <w:pPr>
            <w:pStyle w:val="6"/>
            <w:tabs>
              <w:tab w:val="right" w:leader="dot" w:pos="8504"/>
            </w:tabs>
            <w:rPr>
              <w:rFonts w:ascii="仿宋" w:hAnsi="仿宋" w:eastAsia="仿宋" w:cs="仿宋"/>
              <w:b/>
              <w:bCs/>
              <w:sz w:val="28"/>
              <w:szCs w:val="28"/>
            </w:rPr>
          </w:pPr>
          <w:r>
            <w:fldChar w:fldCharType="begin"/>
          </w:r>
          <w:r>
            <w:instrText xml:space="preserve"> HYPERLINK \l "_Toc22003" </w:instrText>
          </w:r>
          <w:r>
            <w:fldChar w:fldCharType="separate"/>
          </w:r>
          <w:r>
            <w:rPr>
              <w:rFonts w:hint="eastAsia" w:ascii="仿宋" w:hAnsi="仿宋" w:eastAsia="仿宋" w:cs="仿宋"/>
              <w:b/>
              <w:bCs/>
              <w:kern w:val="0"/>
              <w:sz w:val="28"/>
              <w:szCs w:val="28"/>
              <w:shd w:val="clear" w:color="auto" w:fill="FFFFFF"/>
            </w:rPr>
            <w:t>8.培训与演练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_Toc22003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BF5D68F">
          <w:pPr>
            <w:pStyle w:val="7"/>
            <w:tabs>
              <w:tab w:val="right" w:leader="dot" w:pos="8504"/>
            </w:tabs>
            <w:rPr>
              <w:rFonts w:ascii="仿宋" w:hAnsi="仿宋" w:eastAsia="仿宋" w:cs="仿宋"/>
              <w:b/>
              <w:bCs/>
              <w:sz w:val="28"/>
              <w:szCs w:val="28"/>
            </w:rPr>
          </w:pPr>
          <w:r>
            <w:fldChar w:fldCharType="begin"/>
          </w:r>
          <w:r>
            <w:instrText xml:space="preserve"> HYPERLINK \l "_Toc4226" </w:instrText>
          </w:r>
          <w:r>
            <w:fldChar w:fldCharType="separate"/>
          </w:r>
          <w:r>
            <w:rPr>
              <w:rFonts w:hint="eastAsia" w:ascii="仿宋" w:hAnsi="仿宋" w:eastAsia="仿宋" w:cs="仿宋"/>
              <w:b/>
              <w:bCs/>
              <w:kern w:val="0"/>
              <w:sz w:val="28"/>
              <w:szCs w:val="28"/>
              <w:shd w:val="clear" w:color="auto" w:fill="FFFFFF"/>
            </w:rPr>
            <w:t>8.1预案培训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_Toc4226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631981A">
          <w:pPr>
            <w:pStyle w:val="7"/>
            <w:tabs>
              <w:tab w:val="right" w:leader="dot" w:pos="8504"/>
            </w:tabs>
            <w:rPr>
              <w:rFonts w:ascii="仿宋" w:hAnsi="仿宋" w:eastAsia="仿宋" w:cs="仿宋"/>
              <w:b/>
              <w:bCs/>
              <w:sz w:val="28"/>
              <w:szCs w:val="28"/>
            </w:rPr>
          </w:pPr>
          <w:r>
            <w:fldChar w:fldCharType="begin"/>
          </w:r>
          <w:r>
            <w:instrText xml:space="preserve"> HYPERLINK \l "_Toc367" </w:instrText>
          </w:r>
          <w:r>
            <w:fldChar w:fldCharType="separate"/>
          </w:r>
          <w:r>
            <w:rPr>
              <w:rFonts w:hint="eastAsia" w:ascii="仿宋" w:hAnsi="仿宋" w:eastAsia="仿宋" w:cs="仿宋"/>
              <w:b/>
              <w:bCs/>
              <w:kern w:val="0"/>
              <w:sz w:val="28"/>
              <w:szCs w:val="28"/>
              <w:shd w:val="clear" w:color="auto" w:fill="FFFFFF"/>
            </w:rPr>
            <w:t>8.2预案演练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_Toc367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640A1695">
          <w:pPr>
            <w:pStyle w:val="6"/>
            <w:tabs>
              <w:tab w:val="right" w:leader="dot" w:pos="8504"/>
            </w:tabs>
            <w:rPr>
              <w:rFonts w:ascii="仿宋" w:hAnsi="仿宋" w:eastAsia="仿宋" w:cs="仿宋"/>
              <w:b/>
              <w:bCs/>
              <w:sz w:val="28"/>
              <w:szCs w:val="28"/>
            </w:rPr>
          </w:pPr>
          <w:r>
            <w:fldChar w:fldCharType="begin"/>
          </w:r>
          <w:r>
            <w:instrText xml:space="preserve"> HYPERLINK \l "_Toc2826" </w:instrText>
          </w:r>
          <w:r>
            <w:fldChar w:fldCharType="separate"/>
          </w:r>
          <w:r>
            <w:rPr>
              <w:rFonts w:hint="eastAsia" w:ascii="仿宋" w:hAnsi="仿宋" w:eastAsia="仿宋" w:cs="仿宋"/>
              <w:b/>
              <w:bCs/>
              <w:kern w:val="0"/>
              <w:sz w:val="28"/>
              <w:szCs w:val="28"/>
            </w:rPr>
            <w:t>9.</w:t>
          </w:r>
          <w:r>
            <w:rPr>
              <w:rFonts w:hint="eastAsia" w:ascii="仿宋" w:hAnsi="仿宋" w:eastAsia="仿宋" w:cs="仿宋"/>
              <w:b/>
              <w:bCs/>
              <w:kern w:val="0"/>
              <w:sz w:val="28"/>
              <w:szCs w:val="28"/>
              <w:shd w:val="clear" w:color="auto" w:fill="FFFFFF"/>
            </w:rPr>
            <w:t>附则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_Toc2826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208B0C1C">
          <w:pPr>
            <w:pStyle w:val="7"/>
            <w:tabs>
              <w:tab w:val="right" w:leader="dot" w:pos="8504"/>
            </w:tabs>
            <w:rPr>
              <w:rFonts w:ascii="仿宋" w:hAnsi="仿宋" w:eastAsia="仿宋" w:cs="仿宋"/>
              <w:b/>
              <w:bCs/>
              <w:sz w:val="28"/>
              <w:szCs w:val="28"/>
            </w:rPr>
          </w:pPr>
          <w:r>
            <w:fldChar w:fldCharType="begin"/>
          </w:r>
          <w:r>
            <w:instrText xml:space="preserve"> HYPERLINK \l "_Toc24193" </w:instrText>
          </w:r>
          <w:r>
            <w:fldChar w:fldCharType="separate"/>
          </w:r>
          <w:r>
            <w:rPr>
              <w:rFonts w:hint="eastAsia" w:ascii="仿宋" w:hAnsi="仿宋" w:eastAsia="仿宋" w:cs="仿宋"/>
              <w:b/>
              <w:bCs/>
              <w:kern w:val="0"/>
              <w:sz w:val="28"/>
              <w:szCs w:val="28"/>
              <w:shd w:val="clear" w:color="auto" w:fill="FFFFFF"/>
            </w:rPr>
            <w:t>9.1预案管理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_Toc24193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3CE4D6AB">
          <w:pPr>
            <w:pStyle w:val="7"/>
            <w:tabs>
              <w:tab w:val="right" w:leader="dot" w:pos="8504"/>
            </w:tabs>
            <w:rPr>
              <w:rFonts w:ascii="仿宋" w:hAnsi="仿宋" w:eastAsia="仿宋" w:cs="仿宋"/>
              <w:b/>
              <w:bCs/>
              <w:sz w:val="28"/>
              <w:szCs w:val="28"/>
            </w:rPr>
          </w:pPr>
          <w:r>
            <w:fldChar w:fldCharType="begin"/>
          </w:r>
          <w:r>
            <w:instrText xml:space="preserve"> HYPERLINK \l "_Toc17141" </w:instrText>
          </w:r>
          <w:r>
            <w:fldChar w:fldCharType="separate"/>
          </w:r>
          <w:r>
            <w:rPr>
              <w:rFonts w:hint="eastAsia" w:ascii="仿宋" w:hAnsi="仿宋" w:eastAsia="仿宋" w:cs="仿宋"/>
              <w:b/>
              <w:bCs/>
              <w:kern w:val="0"/>
              <w:sz w:val="28"/>
              <w:szCs w:val="28"/>
              <w:shd w:val="clear" w:color="auto" w:fill="FFFFFF"/>
            </w:rPr>
            <w:t>9.2施行日期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_Toc17141 \h </w:instrText>
          </w:r>
          <w:r>
            <w:rPr>
              <w:rFonts w:hint="eastAsia" w:ascii="仿宋" w:hAnsi="仿宋" w:eastAsia="仿宋" w:cs="仿宋"/>
              <w:b/>
              <w:bCs/>
              <w:sz w:val="28"/>
              <w:szCs w:val="28"/>
            </w:rPr>
            <w:fldChar w:fldCharType="separate"/>
          </w:r>
          <w:r>
            <w:rPr>
              <w:rFonts w:ascii="仿宋" w:hAnsi="仿宋" w:eastAsia="仿宋" w:cs="仿宋"/>
              <w:b/>
              <w:bCs/>
              <w:sz w:val="28"/>
              <w:szCs w:val="28"/>
            </w:rPr>
            <w:t>1</w:t>
          </w:r>
          <w:r>
            <w:rPr>
              <w:rFonts w:hint="eastAsia" w:ascii="仿宋" w:hAnsi="仿宋" w:eastAsia="仿宋" w:cs="仿宋"/>
              <w:b/>
              <w:bCs/>
              <w:sz w:val="28"/>
              <w:szCs w:val="28"/>
            </w:rPr>
            <w:t>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57147E29">
          <w:pPr>
            <w:pStyle w:val="6"/>
            <w:tabs>
              <w:tab w:val="right" w:leader="dot" w:pos="8504"/>
            </w:tabs>
            <w:rPr>
              <w:rFonts w:ascii="仿宋" w:hAnsi="仿宋" w:eastAsia="仿宋" w:cs="仿宋"/>
              <w:b/>
              <w:bCs/>
              <w:sz w:val="28"/>
              <w:szCs w:val="28"/>
            </w:rPr>
          </w:pPr>
          <w:r>
            <w:fldChar w:fldCharType="begin"/>
          </w:r>
          <w:r>
            <w:instrText xml:space="preserve"> HYPERLINK \l "_Toc10754" </w:instrText>
          </w:r>
          <w:r>
            <w:fldChar w:fldCharType="separate"/>
          </w:r>
          <w:r>
            <w:rPr>
              <w:rFonts w:hint="eastAsia" w:ascii="仿宋" w:hAnsi="仿宋" w:eastAsia="仿宋" w:cs="仿宋"/>
              <w:b/>
              <w:bCs/>
              <w:sz w:val="28"/>
              <w:szCs w:val="28"/>
            </w:rPr>
            <w:t>附录1 水务系统生产安全事故信息报告表</w:t>
          </w:r>
          <w:r>
            <w:rPr>
              <w:rFonts w:hint="eastAsia" w:ascii="仿宋" w:hAnsi="仿宋" w:eastAsia="仿宋" w:cs="仿宋"/>
              <w:b/>
              <w:bCs/>
              <w:sz w:val="28"/>
              <w:szCs w:val="28"/>
            </w:rPr>
            <w:tab/>
          </w:r>
          <w:r>
            <w:rPr>
              <w:rFonts w:hint="eastAsia" w:ascii="仿宋" w:hAnsi="仿宋" w:eastAsia="仿宋" w:cs="仿宋"/>
              <w:b/>
              <w:bCs/>
              <w:sz w:val="28"/>
              <w:szCs w:val="28"/>
            </w:rPr>
            <w:t>17</w:t>
          </w:r>
          <w:r>
            <w:rPr>
              <w:rFonts w:hint="eastAsia" w:ascii="仿宋" w:hAnsi="仿宋" w:eastAsia="仿宋" w:cs="仿宋"/>
              <w:b/>
              <w:bCs/>
              <w:sz w:val="28"/>
              <w:szCs w:val="28"/>
            </w:rPr>
            <w:fldChar w:fldCharType="end"/>
          </w:r>
        </w:p>
        <w:p w14:paraId="49482F90">
          <w:pPr>
            <w:pStyle w:val="6"/>
            <w:tabs>
              <w:tab w:val="right" w:leader="dot" w:pos="8504"/>
            </w:tabs>
          </w:pPr>
          <w:r>
            <w:fldChar w:fldCharType="begin"/>
          </w:r>
          <w:r>
            <w:instrText xml:space="preserve"> HYPERLINK \l "_Toc25806" </w:instrText>
          </w:r>
          <w:r>
            <w:fldChar w:fldCharType="separate"/>
          </w:r>
          <w:r>
            <w:rPr>
              <w:rFonts w:hint="eastAsia" w:ascii="仿宋" w:hAnsi="仿宋" w:eastAsia="仿宋" w:cs="仿宋"/>
              <w:b/>
              <w:bCs/>
              <w:sz w:val="28"/>
              <w:szCs w:val="28"/>
            </w:rPr>
            <w:t>附录2 生产安全事故应急响应流程图和应急组织体系图</w:t>
          </w:r>
          <w:r>
            <w:rPr>
              <w:rFonts w:hint="eastAsia" w:ascii="仿宋" w:hAnsi="仿宋" w:eastAsia="仿宋" w:cs="仿宋"/>
              <w:b/>
              <w:bCs/>
              <w:sz w:val="28"/>
              <w:szCs w:val="28"/>
            </w:rPr>
            <w:tab/>
          </w:r>
          <w:r>
            <w:rPr>
              <w:rFonts w:hint="eastAsia" w:ascii="仿宋" w:hAnsi="仿宋" w:eastAsia="仿宋" w:cs="仿宋"/>
              <w:b/>
              <w:bCs/>
              <w:sz w:val="28"/>
              <w:szCs w:val="28"/>
            </w:rPr>
            <w:t>18</w:t>
          </w:r>
          <w:r>
            <w:rPr>
              <w:rFonts w:hint="eastAsia" w:ascii="仿宋" w:hAnsi="仿宋" w:eastAsia="仿宋" w:cs="仿宋"/>
              <w:b/>
              <w:bCs/>
              <w:sz w:val="28"/>
              <w:szCs w:val="28"/>
            </w:rPr>
            <w:fldChar w:fldCharType="end"/>
          </w:r>
        </w:p>
        <w:p w14:paraId="3006C85F">
          <w:pPr>
            <w:ind w:firstLine="420" w:firstLineChars="200"/>
            <w:jc w:val="center"/>
            <w:rPr>
              <w:rFonts w:ascii="仿宋_GB2312" w:hAnsi="仿宋" w:eastAsia="仿宋_GB2312"/>
              <w:b/>
              <w:sz w:val="36"/>
              <w:szCs w:val="36"/>
            </w:rPr>
            <w:sectPr>
              <w:pgSz w:w="11906" w:h="16838"/>
              <w:pgMar w:top="1304" w:right="1701" w:bottom="1304" w:left="1701" w:header="851" w:footer="992" w:gutter="0"/>
              <w:cols w:space="425" w:num="1"/>
              <w:docGrid w:type="lines" w:linePitch="312" w:charSpace="0"/>
            </w:sectPr>
          </w:pPr>
          <w:r>
            <w:rPr>
              <w:rFonts w:hint="eastAsia" w:ascii="仿宋_GB2312" w:hAnsi="仿宋" w:eastAsia="仿宋_GB2312"/>
              <w:szCs w:val="36"/>
            </w:rPr>
            <w:fldChar w:fldCharType="end"/>
          </w:r>
        </w:p>
      </w:sdtContent>
    </w:sdt>
    <w:p w14:paraId="5DCF35E7">
      <w:pPr>
        <w:spacing w:line="560" w:lineRule="exact"/>
        <w:ind w:firstLine="562" w:firstLineChars="200"/>
        <w:outlineLvl w:val="0"/>
        <w:rPr>
          <w:rFonts w:ascii="仿宋_GB2312" w:hAnsi="仿宋" w:eastAsia="仿宋_GB2312"/>
          <w:b/>
          <w:sz w:val="28"/>
          <w:szCs w:val="28"/>
        </w:rPr>
      </w:pPr>
      <w:bookmarkStart w:id="0" w:name="_Toc26974"/>
      <w:r>
        <w:rPr>
          <w:rFonts w:hint="eastAsia" w:ascii="仿宋_GB2312" w:hAnsi="仿宋" w:eastAsia="仿宋_GB2312"/>
          <w:b/>
          <w:sz w:val="28"/>
          <w:szCs w:val="28"/>
        </w:rPr>
        <w:t>1．总则</w:t>
      </w:r>
      <w:bookmarkEnd w:id="0"/>
    </w:p>
    <w:p w14:paraId="1EA8C907">
      <w:pPr>
        <w:spacing w:line="560" w:lineRule="exact"/>
        <w:ind w:firstLine="562" w:firstLineChars="200"/>
        <w:outlineLvl w:val="1"/>
        <w:rPr>
          <w:rFonts w:ascii="仿宋_GB2312" w:hAnsi="仿宋" w:eastAsia="仿宋_GB2312"/>
          <w:b/>
          <w:sz w:val="28"/>
          <w:szCs w:val="28"/>
        </w:rPr>
      </w:pPr>
      <w:bookmarkStart w:id="1" w:name="_Toc32556"/>
      <w:r>
        <w:rPr>
          <w:rFonts w:hint="eastAsia" w:ascii="仿宋_GB2312" w:hAnsi="仿宋" w:eastAsia="仿宋_GB2312"/>
          <w:b/>
          <w:sz w:val="28"/>
          <w:szCs w:val="28"/>
        </w:rPr>
        <w:t>1.1编制目的</w:t>
      </w:r>
      <w:bookmarkEnd w:id="1"/>
    </w:p>
    <w:p w14:paraId="71AE556B">
      <w:pPr>
        <w:spacing w:line="560" w:lineRule="exact"/>
        <w:ind w:firstLine="560" w:firstLineChars="200"/>
        <w:rPr>
          <w:rFonts w:ascii="仿宋_GB2312" w:hAnsi="方正小标宋简体" w:eastAsia="仿宋_GB2312" w:cs="方正小标宋简体"/>
          <w:sz w:val="28"/>
          <w:szCs w:val="28"/>
        </w:rPr>
      </w:pPr>
      <w:r>
        <w:rPr>
          <w:rFonts w:ascii="仿宋_GB2312" w:hAnsi="方正小标宋简体" w:eastAsia="仿宋_GB2312" w:cs="方正小标宋简体"/>
          <w:sz w:val="28"/>
          <w:szCs w:val="28"/>
        </w:rPr>
        <w:t>为进一步规范</w:t>
      </w:r>
      <w:r>
        <w:rPr>
          <w:rFonts w:hint="eastAsia" w:ascii="仿宋_GB2312" w:hAnsi="方正小标宋简体" w:eastAsia="仿宋_GB2312" w:cs="方正小标宋简体"/>
          <w:sz w:val="28"/>
          <w:szCs w:val="28"/>
        </w:rPr>
        <w:t>本区</w:t>
      </w:r>
      <w:r>
        <w:rPr>
          <w:rFonts w:ascii="仿宋_GB2312" w:hAnsi="方正小标宋简体" w:eastAsia="仿宋_GB2312" w:cs="方正小标宋简体"/>
          <w:sz w:val="28"/>
          <w:szCs w:val="28"/>
        </w:rPr>
        <w:t>水务</w:t>
      </w:r>
      <w:r>
        <w:rPr>
          <w:rFonts w:hint="eastAsia" w:ascii="仿宋_GB2312" w:hAnsi="方正小标宋简体" w:eastAsia="仿宋_GB2312" w:cs="方正小标宋简体"/>
          <w:sz w:val="28"/>
          <w:szCs w:val="28"/>
        </w:rPr>
        <w:t>行业</w:t>
      </w:r>
      <w:r>
        <w:rPr>
          <w:rFonts w:hint="eastAsia" w:ascii="仿宋_GB2312" w:hAnsi="仿宋" w:eastAsia="仿宋_GB2312"/>
          <w:sz w:val="28"/>
          <w:szCs w:val="28"/>
        </w:rPr>
        <w:t>生产安全</w:t>
      </w:r>
      <w:r>
        <w:rPr>
          <w:rFonts w:ascii="仿宋_GB2312" w:hAnsi="方正小标宋简体" w:eastAsia="仿宋_GB2312" w:cs="方正小标宋简体"/>
          <w:sz w:val="28"/>
          <w:szCs w:val="28"/>
        </w:rPr>
        <w:t>事故应急管理和应急响应程序，提高防范和应对</w:t>
      </w:r>
      <w:r>
        <w:rPr>
          <w:rFonts w:hint="eastAsia" w:ascii="仿宋_GB2312" w:hAnsi="仿宋" w:eastAsia="仿宋_GB2312"/>
          <w:sz w:val="28"/>
          <w:szCs w:val="28"/>
        </w:rPr>
        <w:t>生产安全</w:t>
      </w:r>
      <w:r>
        <w:rPr>
          <w:rFonts w:ascii="仿宋_GB2312" w:hAnsi="方正小标宋简体" w:eastAsia="仿宋_GB2312" w:cs="方正小标宋简体"/>
          <w:sz w:val="28"/>
          <w:szCs w:val="28"/>
        </w:rPr>
        <w:t>事故的能力，</w:t>
      </w:r>
      <w:r>
        <w:rPr>
          <w:rFonts w:hint="eastAsia" w:ascii="仿宋_GB2312" w:hAnsi="仿宋_GB2312" w:eastAsia="仿宋_GB2312" w:cs="仿宋_GB2312"/>
          <w:sz w:val="28"/>
          <w:szCs w:val="28"/>
        </w:rPr>
        <w:t>坚持人民至上、生命至上，更好统筹发展和安全，</w:t>
      </w:r>
      <w:r>
        <w:rPr>
          <w:rFonts w:ascii="仿宋_GB2312" w:hAnsi="方正小标宋简体" w:eastAsia="仿宋_GB2312" w:cs="方正小标宋简体"/>
          <w:sz w:val="28"/>
          <w:szCs w:val="28"/>
        </w:rPr>
        <w:t>最大限度减少人员伤亡和财产损失，保障人民群众生命财产安全。</w:t>
      </w:r>
      <w:r>
        <w:rPr>
          <w:rFonts w:hint="eastAsia" w:ascii="仿宋_GB2312" w:hAnsi="方正小标宋简体" w:eastAsia="仿宋_GB2312" w:cs="方正小标宋简体"/>
          <w:sz w:val="28"/>
          <w:szCs w:val="28"/>
        </w:rPr>
        <w:t xml:space="preserve">  </w:t>
      </w:r>
    </w:p>
    <w:p w14:paraId="2BD5757C">
      <w:pPr>
        <w:spacing w:line="560" w:lineRule="exact"/>
        <w:ind w:firstLine="562" w:firstLineChars="200"/>
        <w:outlineLvl w:val="1"/>
        <w:rPr>
          <w:rFonts w:ascii="仿宋_GB2312" w:hAnsi="仿宋" w:eastAsia="仿宋_GB2312"/>
          <w:b/>
          <w:sz w:val="28"/>
          <w:szCs w:val="28"/>
        </w:rPr>
      </w:pPr>
      <w:bookmarkStart w:id="2" w:name="_Toc7245"/>
      <w:r>
        <w:rPr>
          <w:rFonts w:hint="eastAsia" w:ascii="仿宋_GB2312" w:hAnsi="仿宋" w:eastAsia="仿宋_GB2312"/>
          <w:b/>
          <w:sz w:val="28"/>
          <w:szCs w:val="28"/>
        </w:rPr>
        <w:t>1.2编制依据</w:t>
      </w:r>
      <w:bookmarkEnd w:id="2"/>
    </w:p>
    <w:p w14:paraId="7E885436">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《中华人民共和国安全生产法》</w:t>
      </w:r>
      <w:r>
        <w:rPr>
          <w:rFonts w:hint="eastAsia" w:ascii="仿宋_GB2312" w:hAnsi="仿宋" w:eastAsia="仿宋_GB2312"/>
          <w:color w:val="000000" w:themeColor="text1"/>
          <w:sz w:val="28"/>
          <w:szCs w:val="28"/>
        </w:rPr>
        <w:t>《安全生产事故应急条例》</w:t>
      </w:r>
      <w:r>
        <w:rPr>
          <w:rFonts w:hint="eastAsia" w:ascii="仿宋_GB2312" w:hAnsi="仿宋" w:eastAsia="仿宋_GB2312"/>
          <w:sz w:val="28"/>
          <w:szCs w:val="28"/>
        </w:rPr>
        <w:t>《水利工程建设安全生产管理规定》《上海市安全生产事故隐患排查治理办法》《中华人民</w:t>
      </w:r>
      <w:bookmarkStart w:id="38" w:name="_GoBack"/>
      <w:bookmarkEnd w:id="38"/>
      <w:r>
        <w:rPr>
          <w:rFonts w:hint="eastAsia" w:ascii="仿宋_GB2312" w:hAnsi="仿宋" w:eastAsia="仿宋_GB2312"/>
          <w:sz w:val="28"/>
          <w:szCs w:val="28"/>
        </w:rPr>
        <w:t>共和国消防法》《上海市安全生产条例》《上海市防汛条例》等法律、法规和规章制度，结合本区水务行业实际情况，制定本预案。</w:t>
      </w:r>
    </w:p>
    <w:p w14:paraId="25E1C81A">
      <w:pPr>
        <w:spacing w:line="560" w:lineRule="exact"/>
        <w:ind w:firstLine="562" w:firstLineChars="200"/>
        <w:outlineLvl w:val="1"/>
        <w:rPr>
          <w:rFonts w:ascii="仿宋_GB2312" w:hAnsi="仿宋" w:eastAsia="仿宋_GB2312"/>
          <w:b/>
          <w:sz w:val="28"/>
          <w:szCs w:val="28"/>
        </w:rPr>
      </w:pPr>
      <w:bookmarkStart w:id="3" w:name="_Toc24829"/>
      <w:r>
        <w:rPr>
          <w:rFonts w:hint="eastAsia" w:ascii="仿宋_GB2312" w:hAnsi="仿宋" w:eastAsia="仿宋_GB2312"/>
          <w:b/>
          <w:sz w:val="28"/>
          <w:szCs w:val="28"/>
        </w:rPr>
        <w:t>1.3适用范围</w:t>
      </w:r>
      <w:bookmarkEnd w:id="3"/>
    </w:p>
    <w:p w14:paraId="3F017ED4">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1.3.1</w:t>
      </w:r>
      <w:r>
        <w:rPr>
          <w:rFonts w:hint="eastAsia" w:ascii="仿宋_GB2312" w:hAnsi="仿宋" w:eastAsia="仿宋_GB2312"/>
          <w:sz w:val="28"/>
          <w:szCs w:val="28"/>
        </w:rPr>
        <w:t>本应急预案适用于本区水务行业设施运行、水文</w:t>
      </w:r>
      <w:r>
        <w:rPr>
          <w:rFonts w:hint="eastAsia" w:ascii="仿宋_GB2312" w:hAnsi="仿宋_GB2312" w:eastAsia="仿宋_GB2312" w:cs="仿宋_GB2312"/>
          <w:color w:val="333333"/>
          <w:kern w:val="0"/>
          <w:sz w:val="28"/>
          <w:szCs w:val="28"/>
          <w:shd w:val="clear" w:color="auto" w:fill="FFFFFF"/>
        </w:rPr>
        <w:t>测验、危化品管理、有限空间作业</w:t>
      </w:r>
      <w:r>
        <w:rPr>
          <w:rFonts w:hint="eastAsia" w:ascii="仿宋_GB2312" w:hAnsi="仿宋" w:eastAsia="仿宋_GB2312"/>
          <w:sz w:val="28"/>
          <w:szCs w:val="28"/>
        </w:rPr>
        <w:t>和</w:t>
      </w:r>
      <w:r>
        <w:rPr>
          <w:rFonts w:hint="eastAsia" w:ascii="仿宋_GB2312" w:hAnsi="仿宋" w:eastAsia="仿宋_GB2312"/>
          <w:color w:val="000000" w:themeColor="text1"/>
          <w:sz w:val="28"/>
          <w:szCs w:val="28"/>
        </w:rPr>
        <w:t>水利工程新建、扩建、改建中</w:t>
      </w:r>
      <w:r>
        <w:rPr>
          <w:rFonts w:hint="eastAsia" w:ascii="仿宋_GB2312" w:hAnsi="仿宋" w:eastAsia="仿宋_GB2312"/>
          <w:sz w:val="28"/>
          <w:szCs w:val="28"/>
        </w:rPr>
        <w:t>突然发生且造成或者可能造成不同程度的人员伤亡、财产损失，有社会影响的生产安全事故的应急处置工作。</w:t>
      </w:r>
    </w:p>
    <w:p w14:paraId="42219406">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1.3.2</w:t>
      </w:r>
      <w:r>
        <w:rPr>
          <w:rFonts w:hint="eastAsia" w:ascii="仿宋_GB2312" w:hAnsi="仿宋" w:eastAsia="仿宋_GB2312"/>
          <w:sz w:val="28"/>
          <w:szCs w:val="28"/>
        </w:rPr>
        <w:t>结合水务行业实际，按照生产安全事故发生的性质、过程和机理划分，水务行业生产安全事故主要包括：</w:t>
      </w:r>
    </w:p>
    <w:p w14:paraId="24D66D3D">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1.3.2.1</w:t>
      </w:r>
      <w:r>
        <w:rPr>
          <w:rFonts w:hint="eastAsia" w:ascii="仿宋_GB2312" w:hAnsi="仿宋" w:eastAsia="仿宋_GB2312"/>
          <w:sz w:val="28"/>
          <w:szCs w:val="28"/>
        </w:rPr>
        <w:t>局属单位：</w:t>
      </w:r>
    </w:p>
    <w:p w14:paraId="560331B9">
      <w:pPr>
        <w:numPr>
          <w:ilvl w:val="0"/>
          <w:numId w:val="1"/>
        </w:num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防汛工程设施（河道堤防、海塘、水闸、泵站、排水管道）运行过程中发生的等级及以下生产安全事故；</w:t>
      </w:r>
    </w:p>
    <w:p w14:paraId="101F301F">
      <w:pPr>
        <w:numPr>
          <w:ilvl w:val="0"/>
          <w:numId w:val="1"/>
        </w:num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在建工程建设过程中发生的等级及以下生产安全事故；</w:t>
      </w:r>
    </w:p>
    <w:p w14:paraId="667826BA">
      <w:pPr>
        <w:numPr>
          <w:ilvl w:val="0"/>
          <w:numId w:val="1"/>
        </w:num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水文</w:t>
      </w:r>
      <w:r>
        <w:rPr>
          <w:rFonts w:hint="eastAsia" w:ascii="仿宋_GB2312" w:hAnsi="仿宋_GB2312" w:eastAsia="仿宋_GB2312" w:cs="仿宋_GB2312"/>
          <w:color w:val="333333"/>
          <w:kern w:val="0"/>
          <w:sz w:val="28"/>
          <w:szCs w:val="28"/>
          <w:shd w:val="clear" w:color="auto" w:fill="FFFFFF"/>
        </w:rPr>
        <w:t>测验、危化品管理</w:t>
      </w:r>
      <w:r>
        <w:rPr>
          <w:rFonts w:hint="eastAsia" w:ascii="仿宋_GB2312" w:hAnsi="仿宋" w:eastAsia="仿宋_GB2312"/>
          <w:sz w:val="28"/>
          <w:szCs w:val="28"/>
        </w:rPr>
        <w:t>过程中发生的等级及以下生产安全事故；</w:t>
      </w:r>
    </w:p>
    <w:p w14:paraId="0C819D63">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（4）其它原因造成的水务行业生产安全事故；</w:t>
      </w:r>
    </w:p>
    <w:p w14:paraId="363A1860">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1.3.2.2</w:t>
      </w:r>
      <w:r>
        <w:rPr>
          <w:rFonts w:hint="eastAsia" w:ascii="仿宋_GB2312" w:hAnsi="仿宋" w:eastAsia="仿宋_GB2312"/>
          <w:sz w:val="28"/>
          <w:szCs w:val="28"/>
        </w:rPr>
        <w:t>行业管理：</w:t>
      </w:r>
    </w:p>
    <w:p w14:paraId="7FFAA190">
      <w:pPr>
        <w:numPr>
          <w:ilvl w:val="0"/>
          <w:numId w:val="2"/>
        </w:num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供排水、污水处理厂、污泥处理厂等行业管理企业设施设备运行过程中发生的等级及以下生产安全事故；</w:t>
      </w:r>
    </w:p>
    <w:p w14:paraId="194B8A9D">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（2）低洼圩区防汛工程设施（河道、泵闸）运行过程中发生的等级及以下生产安全事故；</w:t>
      </w:r>
    </w:p>
    <w:p w14:paraId="14EC061A">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（3）水务工程安全质量监督站受监的在建工程建设过程中发生的等级及以下生产安全事故；</w:t>
      </w:r>
    </w:p>
    <w:p w14:paraId="69AC5785">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（4）有限空间作业过程中发生的人员中毒等级及以下生产安全事故；</w:t>
      </w:r>
    </w:p>
    <w:p w14:paraId="7C230F65">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（5）其它原因造成的水务行业生产安全事故；</w:t>
      </w:r>
    </w:p>
    <w:p w14:paraId="16A36710">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发生自然灾害（如洪水、台风等）、公共卫生、食物中毒、重大社会治安等事件，按照相应应急预案执行。</w:t>
      </w:r>
    </w:p>
    <w:p w14:paraId="16FF3E85">
      <w:pPr>
        <w:spacing w:line="560" w:lineRule="exact"/>
        <w:ind w:firstLine="562" w:firstLineChars="200"/>
        <w:outlineLvl w:val="1"/>
        <w:rPr>
          <w:rFonts w:ascii="仿宋_GB2312" w:hAnsi="仿宋" w:eastAsia="仿宋_GB2312"/>
          <w:b/>
          <w:sz w:val="28"/>
          <w:szCs w:val="28"/>
        </w:rPr>
      </w:pPr>
      <w:bookmarkStart w:id="4" w:name="_Toc22440"/>
      <w:r>
        <w:rPr>
          <w:rFonts w:hint="eastAsia" w:ascii="仿宋_GB2312" w:hAnsi="仿宋" w:eastAsia="仿宋_GB2312"/>
          <w:b/>
          <w:sz w:val="28"/>
          <w:szCs w:val="28"/>
        </w:rPr>
        <w:t>1.4工作原则</w:t>
      </w:r>
      <w:bookmarkEnd w:id="4"/>
    </w:p>
    <w:p w14:paraId="67B5986C">
      <w:pPr>
        <w:spacing w:line="560" w:lineRule="exact"/>
        <w:ind w:firstLine="562" w:firstLineChars="200"/>
        <w:rPr>
          <w:rFonts w:ascii="仿宋_GB2312" w:hAnsi="方正小标宋简体" w:eastAsia="仿宋_GB2312" w:cs="方正小标宋简体"/>
          <w:sz w:val="28"/>
          <w:szCs w:val="28"/>
        </w:rPr>
      </w:pPr>
      <w:r>
        <w:rPr>
          <w:rFonts w:ascii="仿宋_GB2312" w:hAnsi="方正小标宋简体" w:eastAsia="仿宋_GB2312" w:cs="方正小标宋简体"/>
          <w:b/>
          <w:bCs/>
          <w:color w:val="000000" w:themeColor="text1"/>
          <w:sz w:val="28"/>
          <w:szCs w:val="28"/>
        </w:rPr>
        <w:t>1</w:t>
      </w:r>
      <w:r>
        <w:rPr>
          <w:rFonts w:hint="eastAsia" w:ascii="仿宋_GB2312" w:hAnsi="方正小标宋简体" w:eastAsia="仿宋_GB2312" w:cs="方正小标宋简体"/>
          <w:b/>
          <w:bCs/>
          <w:color w:val="000000" w:themeColor="text1"/>
          <w:sz w:val="28"/>
          <w:szCs w:val="28"/>
        </w:rPr>
        <w:t>.4.1</w:t>
      </w:r>
      <w:r>
        <w:rPr>
          <w:rFonts w:ascii="仿宋_GB2312" w:hAnsi="方正小标宋简体" w:eastAsia="仿宋_GB2312" w:cs="方正小标宋简体"/>
          <w:color w:val="000000" w:themeColor="text1"/>
          <w:sz w:val="28"/>
          <w:szCs w:val="28"/>
        </w:rPr>
        <w:t>以人为本，安全第一。</w:t>
      </w:r>
      <w:r>
        <w:rPr>
          <w:rFonts w:hint="eastAsia" w:ascii="仿宋_GB2312" w:hAnsi="方正小标宋简体" w:eastAsia="仿宋_GB2312" w:cs="方正小标宋简体"/>
          <w:color w:val="000000" w:themeColor="text1"/>
          <w:sz w:val="28"/>
          <w:szCs w:val="28"/>
        </w:rPr>
        <w:t>一旦发生重大事故，需启动预案时能够做到通讯联络及时畅通，指挥调动灵活，运转有效，</w:t>
      </w:r>
      <w:r>
        <w:rPr>
          <w:rFonts w:ascii="仿宋_GB2312" w:hAnsi="方正小标宋简体" w:eastAsia="仿宋_GB2312" w:cs="方正小标宋简体"/>
          <w:sz w:val="28"/>
          <w:szCs w:val="28"/>
        </w:rPr>
        <w:t>把保障</w:t>
      </w:r>
      <w:r>
        <w:rPr>
          <w:rFonts w:hint="eastAsia" w:ascii="仿宋_GB2312" w:hAnsi="方正小标宋简体" w:eastAsia="仿宋_GB2312" w:cs="方正小标宋简体"/>
          <w:sz w:val="28"/>
          <w:szCs w:val="28"/>
        </w:rPr>
        <w:t>人民群众</w:t>
      </w:r>
      <w:r>
        <w:rPr>
          <w:rFonts w:ascii="仿宋_GB2312" w:hAnsi="方正小标宋简体" w:eastAsia="仿宋_GB2312" w:cs="方正小标宋简体"/>
          <w:sz w:val="28"/>
          <w:szCs w:val="28"/>
        </w:rPr>
        <w:t>的生命安全</w:t>
      </w:r>
      <w:r>
        <w:rPr>
          <w:rFonts w:hint="eastAsia" w:ascii="仿宋_GB2312" w:hAnsi="方正小标宋简体" w:eastAsia="仿宋_GB2312" w:cs="方正小标宋简体"/>
          <w:sz w:val="28"/>
          <w:szCs w:val="28"/>
        </w:rPr>
        <w:t>、</w:t>
      </w:r>
      <w:r>
        <w:rPr>
          <w:rFonts w:ascii="仿宋_GB2312" w:hAnsi="方正小标宋简体" w:eastAsia="仿宋_GB2312" w:cs="方正小标宋简体"/>
          <w:sz w:val="28"/>
          <w:szCs w:val="28"/>
        </w:rPr>
        <w:t>最大程度</w:t>
      </w:r>
      <w:r>
        <w:rPr>
          <w:rFonts w:hint="eastAsia" w:ascii="仿宋_GB2312" w:hAnsi="方正小标宋简体" w:eastAsia="仿宋_GB2312" w:cs="方正小标宋简体"/>
          <w:sz w:val="28"/>
          <w:szCs w:val="28"/>
        </w:rPr>
        <w:t>地</w:t>
      </w:r>
      <w:r>
        <w:rPr>
          <w:rFonts w:ascii="仿宋_GB2312" w:hAnsi="方正小标宋简体" w:eastAsia="仿宋_GB2312" w:cs="方正小标宋简体"/>
          <w:sz w:val="28"/>
          <w:szCs w:val="28"/>
        </w:rPr>
        <w:t xml:space="preserve">减少人员伤亡作为首要任务。 </w:t>
      </w:r>
    </w:p>
    <w:p w14:paraId="74C2FD50">
      <w:pPr>
        <w:spacing w:line="560" w:lineRule="exact"/>
        <w:ind w:firstLine="562" w:firstLineChars="200"/>
        <w:rPr>
          <w:rFonts w:ascii="仿宋_GB2312" w:hAnsi="方正小标宋简体" w:eastAsia="仿宋_GB2312" w:cs="方正小标宋简体"/>
          <w:sz w:val="28"/>
          <w:szCs w:val="28"/>
        </w:rPr>
      </w:pPr>
      <w:r>
        <w:rPr>
          <w:rFonts w:hint="eastAsia" w:ascii="仿宋_GB2312" w:hAnsi="方正小标宋简体" w:eastAsia="仿宋_GB2312" w:cs="方正小标宋简体"/>
          <w:b/>
          <w:bCs/>
          <w:sz w:val="28"/>
          <w:szCs w:val="28"/>
        </w:rPr>
        <w:t>1.4.</w:t>
      </w:r>
      <w:r>
        <w:rPr>
          <w:rFonts w:ascii="仿宋_GB2312" w:hAnsi="方正小标宋简体" w:eastAsia="仿宋_GB2312" w:cs="方正小标宋简体"/>
          <w:b/>
          <w:bCs/>
          <w:sz w:val="28"/>
          <w:szCs w:val="28"/>
        </w:rPr>
        <w:t>2</w:t>
      </w:r>
      <w:r>
        <w:rPr>
          <w:rFonts w:ascii="仿宋_GB2312" w:hAnsi="方正小标宋简体" w:eastAsia="仿宋_GB2312" w:cs="方正小标宋简体"/>
          <w:sz w:val="28"/>
          <w:szCs w:val="28"/>
        </w:rPr>
        <w:t>属地为主，</w:t>
      </w:r>
      <w:r>
        <w:rPr>
          <w:rFonts w:hint="eastAsia" w:ascii="仿宋_GB2312" w:hAnsi="方正小标宋简体" w:eastAsia="仿宋_GB2312" w:cs="方正小标宋简体"/>
          <w:sz w:val="28"/>
          <w:szCs w:val="28"/>
        </w:rPr>
        <w:t>积极配合</w:t>
      </w:r>
      <w:r>
        <w:rPr>
          <w:rFonts w:ascii="仿宋_GB2312" w:hAnsi="方正小标宋简体" w:eastAsia="仿宋_GB2312" w:cs="方正小标宋简体"/>
          <w:sz w:val="28"/>
          <w:szCs w:val="28"/>
        </w:rPr>
        <w:t>。</w:t>
      </w:r>
      <w:r>
        <w:rPr>
          <w:rFonts w:ascii="仿宋_GB2312" w:hAnsi="方正小标宋简体" w:eastAsia="仿宋_GB2312" w:cs="方正小标宋简体"/>
          <w:color w:val="000000" w:themeColor="text1"/>
          <w:sz w:val="28"/>
          <w:szCs w:val="28"/>
        </w:rPr>
        <w:t>按照国家有关规定，生产安全事故现场</w:t>
      </w:r>
      <w:r>
        <w:rPr>
          <w:rFonts w:hint="eastAsia" w:ascii="仿宋_GB2312" w:hAnsi="方正小标宋简体" w:eastAsia="仿宋_GB2312" w:cs="方正小标宋简体"/>
          <w:color w:val="000000" w:themeColor="text1"/>
          <w:sz w:val="28"/>
          <w:szCs w:val="28"/>
        </w:rPr>
        <w:t>救援</w:t>
      </w:r>
      <w:r>
        <w:rPr>
          <w:rFonts w:ascii="仿宋_GB2312" w:hAnsi="方正小标宋简体" w:eastAsia="仿宋_GB2312" w:cs="方正小标宋简体"/>
          <w:color w:val="000000" w:themeColor="text1"/>
          <w:sz w:val="28"/>
          <w:szCs w:val="28"/>
        </w:rPr>
        <w:t>处置</w:t>
      </w:r>
      <w:r>
        <w:rPr>
          <w:rFonts w:hint="eastAsia" w:ascii="仿宋_GB2312" w:hAnsi="方正小标宋简体" w:eastAsia="仿宋_GB2312" w:cs="方正小标宋简体"/>
          <w:color w:val="000000" w:themeColor="text1"/>
          <w:sz w:val="28"/>
          <w:szCs w:val="28"/>
        </w:rPr>
        <w:t>的领导和指挥以地方人民政府为主</w:t>
      </w:r>
      <w:r>
        <w:rPr>
          <w:rFonts w:ascii="仿宋_GB2312" w:hAnsi="方正小标宋简体" w:eastAsia="仿宋_GB2312" w:cs="方正小标宋简体"/>
          <w:color w:val="000000" w:themeColor="text1"/>
          <w:sz w:val="28"/>
          <w:szCs w:val="28"/>
        </w:rPr>
        <w:t>，</w:t>
      </w:r>
      <w:r>
        <w:rPr>
          <w:rFonts w:hint="eastAsia" w:ascii="仿宋_GB2312" w:hAnsi="方正小标宋简体" w:eastAsia="仿宋_GB2312" w:cs="方正小标宋简体"/>
          <w:color w:val="000000" w:themeColor="text1"/>
          <w:sz w:val="28"/>
          <w:szCs w:val="28"/>
        </w:rPr>
        <w:t>局按照职责和权限做好相关生产安全事故处置和配合工作，发挥指导、协调、督促和配合作用。</w:t>
      </w:r>
      <w:r>
        <w:rPr>
          <w:rFonts w:ascii="仿宋_GB2312" w:hAnsi="方正小标宋简体" w:eastAsia="仿宋_GB2312" w:cs="方正小标宋简体"/>
          <w:sz w:val="28"/>
          <w:szCs w:val="28"/>
        </w:rPr>
        <w:t xml:space="preserve"> </w:t>
      </w:r>
    </w:p>
    <w:p w14:paraId="1FA3059D">
      <w:pPr>
        <w:spacing w:line="560" w:lineRule="exact"/>
        <w:ind w:firstLine="562" w:firstLineChars="200"/>
        <w:rPr>
          <w:rFonts w:ascii="仿宋_GB2312" w:hAnsi="方正小标宋简体" w:eastAsia="仿宋_GB2312" w:cs="方正小标宋简体"/>
          <w:sz w:val="28"/>
          <w:szCs w:val="28"/>
        </w:rPr>
      </w:pPr>
      <w:r>
        <w:rPr>
          <w:rFonts w:hint="eastAsia" w:ascii="仿宋_GB2312" w:hAnsi="方正小标宋简体" w:eastAsia="仿宋_GB2312" w:cs="方正小标宋简体"/>
          <w:b/>
          <w:bCs/>
          <w:sz w:val="28"/>
          <w:szCs w:val="28"/>
        </w:rPr>
        <w:t>1.4.</w:t>
      </w:r>
      <w:r>
        <w:rPr>
          <w:rFonts w:ascii="仿宋_GB2312" w:hAnsi="方正小标宋简体" w:eastAsia="仿宋_GB2312" w:cs="方正小标宋简体"/>
          <w:b/>
          <w:bCs/>
          <w:sz w:val="28"/>
          <w:szCs w:val="28"/>
        </w:rPr>
        <w:t>3</w:t>
      </w:r>
      <w:r>
        <w:rPr>
          <w:rFonts w:ascii="仿宋_GB2312" w:hAnsi="方正小标宋简体" w:eastAsia="仿宋_GB2312" w:cs="方正小标宋简体"/>
          <w:sz w:val="28"/>
          <w:szCs w:val="28"/>
        </w:rPr>
        <w:t>分工负责，协</w:t>
      </w:r>
      <w:r>
        <w:rPr>
          <w:rFonts w:hint="eastAsia" w:ascii="仿宋_GB2312" w:hAnsi="方正小标宋简体" w:eastAsia="仿宋_GB2312" w:cs="方正小标宋简体"/>
          <w:sz w:val="28"/>
          <w:szCs w:val="28"/>
        </w:rPr>
        <w:t>同应对</w:t>
      </w:r>
      <w:r>
        <w:rPr>
          <w:rFonts w:ascii="仿宋_GB2312" w:hAnsi="方正小标宋简体" w:eastAsia="仿宋_GB2312" w:cs="方正小标宋简体"/>
          <w:sz w:val="28"/>
          <w:szCs w:val="28"/>
        </w:rPr>
        <w:t>。</w:t>
      </w:r>
      <w:r>
        <w:rPr>
          <w:rFonts w:hint="eastAsia" w:ascii="仿宋_GB2312" w:hAnsi="方正小标宋简体" w:eastAsia="仿宋_GB2312" w:cs="方正小标宋简体"/>
          <w:sz w:val="28"/>
          <w:szCs w:val="28"/>
        </w:rPr>
        <w:t>综合监管与专业监管相结合，局生产安全工作领导小组办公室负责统筹协调，各单位和部门落实好主体责任和行业监管责任，负责、协同处置生产安全事故。</w:t>
      </w:r>
    </w:p>
    <w:p w14:paraId="7F62D6FC">
      <w:pPr>
        <w:spacing w:line="560" w:lineRule="exact"/>
        <w:ind w:firstLine="562" w:firstLineChars="200"/>
        <w:rPr>
          <w:rFonts w:ascii="仿宋_GB2312" w:hAnsi="方正小标宋简体" w:eastAsia="仿宋_GB2312" w:cs="方正小标宋简体"/>
          <w:sz w:val="28"/>
          <w:szCs w:val="28"/>
        </w:rPr>
      </w:pPr>
      <w:r>
        <w:rPr>
          <w:rFonts w:hint="eastAsia" w:ascii="仿宋_GB2312" w:hAnsi="方正小标宋简体" w:eastAsia="仿宋_GB2312" w:cs="方正小标宋简体"/>
          <w:b/>
          <w:bCs/>
          <w:sz w:val="28"/>
          <w:szCs w:val="28"/>
        </w:rPr>
        <w:t>1.4.4</w:t>
      </w:r>
      <w:r>
        <w:rPr>
          <w:rFonts w:hint="eastAsia" w:ascii="仿宋_GB2312" w:hAnsi="方正小标宋简体" w:eastAsia="仿宋_GB2312" w:cs="方正小标宋简体"/>
          <w:sz w:val="28"/>
          <w:szCs w:val="28"/>
        </w:rPr>
        <w:t>专业指导，技术支撑。充分利用水利专业技术资源，为科学处置提供专业技术支持。</w:t>
      </w:r>
    </w:p>
    <w:p w14:paraId="6E81DA84">
      <w:pPr>
        <w:spacing w:line="560" w:lineRule="exact"/>
        <w:ind w:firstLine="562" w:firstLineChars="200"/>
        <w:rPr>
          <w:rFonts w:ascii="仿宋_GB2312" w:hAnsi="方正小标宋简体" w:eastAsia="仿宋_GB2312" w:cs="方正小标宋简体"/>
          <w:color w:val="FF0000"/>
          <w:sz w:val="28"/>
          <w:szCs w:val="28"/>
        </w:rPr>
      </w:pPr>
      <w:r>
        <w:rPr>
          <w:rFonts w:hint="eastAsia" w:ascii="仿宋_GB2312" w:hAnsi="方正小标宋简体" w:eastAsia="仿宋_GB2312" w:cs="方正小标宋简体"/>
          <w:b/>
          <w:bCs/>
          <w:sz w:val="28"/>
          <w:szCs w:val="28"/>
        </w:rPr>
        <w:t>1.4.5</w:t>
      </w:r>
      <w:r>
        <w:rPr>
          <w:rFonts w:hint="eastAsia" w:ascii="仿宋_GB2312" w:hAnsi="方正小标宋简体" w:eastAsia="仿宋_GB2312" w:cs="方正小标宋简体"/>
          <w:sz w:val="28"/>
          <w:szCs w:val="28"/>
        </w:rPr>
        <w:t>科学预防</w:t>
      </w:r>
      <w:r>
        <w:rPr>
          <w:rFonts w:ascii="仿宋_GB2312" w:hAnsi="方正小标宋简体" w:eastAsia="仿宋_GB2312" w:cs="方正小标宋简体"/>
          <w:sz w:val="28"/>
          <w:szCs w:val="28"/>
        </w:rPr>
        <w:t>，</w:t>
      </w:r>
      <w:r>
        <w:rPr>
          <w:rFonts w:hint="eastAsia" w:ascii="仿宋_GB2312" w:hAnsi="方正小标宋简体" w:eastAsia="仿宋_GB2312" w:cs="方正小标宋简体"/>
          <w:sz w:val="28"/>
          <w:szCs w:val="28"/>
        </w:rPr>
        <w:t>注重实效</w:t>
      </w:r>
      <w:r>
        <w:rPr>
          <w:rFonts w:ascii="仿宋_GB2312" w:hAnsi="方正小标宋简体" w:eastAsia="仿宋_GB2312" w:cs="方正小标宋简体"/>
          <w:sz w:val="28"/>
          <w:szCs w:val="28"/>
        </w:rPr>
        <w:t>。</w:t>
      </w:r>
      <w:r>
        <w:rPr>
          <w:rFonts w:hint="eastAsia" w:ascii="仿宋_GB2312" w:hAnsi="方正小标宋简体" w:eastAsia="仿宋_GB2312" w:cs="方正小标宋简体"/>
          <w:color w:val="000000" w:themeColor="text1"/>
          <w:sz w:val="28"/>
          <w:szCs w:val="28"/>
        </w:rPr>
        <w:t>贯彻落实“安全第一、预防为主、综合治理”的方针，坚持事故应急与预防工作相结合，建立健全安全风险分级管控和隐患排查治理双重预防性工作机制，做好常态下的危险源确定及危险性评估，</w:t>
      </w:r>
      <w:r>
        <w:rPr>
          <w:rFonts w:ascii="仿宋_GB2312" w:hAnsi="方正小标宋简体" w:eastAsia="仿宋_GB2312" w:cs="方正小标宋简体"/>
          <w:color w:val="000000" w:themeColor="text1"/>
          <w:sz w:val="28"/>
          <w:szCs w:val="28"/>
        </w:rPr>
        <w:t>加强教育培训、预案演练和保障能力建设。</w:t>
      </w:r>
    </w:p>
    <w:p w14:paraId="3A3496DE">
      <w:pPr>
        <w:spacing w:line="560" w:lineRule="exact"/>
        <w:ind w:firstLine="562" w:firstLineChars="200"/>
        <w:outlineLvl w:val="1"/>
        <w:rPr>
          <w:rFonts w:ascii="仿宋_GB2312" w:hAnsi="方正小标宋简体" w:eastAsia="仿宋_GB2312" w:cs="方正小标宋简体"/>
          <w:sz w:val="28"/>
          <w:szCs w:val="28"/>
        </w:rPr>
      </w:pPr>
      <w:bookmarkStart w:id="5" w:name="_Toc6819"/>
      <w:r>
        <w:rPr>
          <w:rFonts w:hint="eastAsia" w:ascii="仿宋_GB2312" w:hAnsi="方正小标宋简体" w:eastAsia="仿宋_GB2312" w:cs="方正小标宋简体"/>
          <w:b/>
          <w:bCs/>
          <w:sz w:val="28"/>
          <w:szCs w:val="28"/>
        </w:rPr>
        <w:t>1.5事故分级</w:t>
      </w:r>
      <w:bookmarkEnd w:id="5"/>
    </w:p>
    <w:p w14:paraId="58B03A4F">
      <w:pPr>
        <w:spacing w:line="560" w:lineRule="exact"/>
        <w:ind w:firstLine="560" w:firstLineChars="200"/>
        <w:rPr>
          <w:rFonts w:ascii="仿宋_GB2312" w:hAnsi="仿宋" w:eastAsia="仿宋_GB2312"/>
          <w:color w:val="FF0000"/>
          <w:sz w:val="28"/>
          <w:szCs w:val="28"/>
        </w:rPr>
      </w:pPr>
      <w:r>
        <w:rPr>
          <w:rFonts w:hint="eastAsia" w:ascii="仿宋_GB2312" w:hAnsi="仿宋" w:eastAsia="仿宋_GB2312"/>
          <w:sz w:val="28"/>
          <w:szCs w:val="28"/>
        </w:rPr>
        <w:t>根据国家有关规定，生产安全事故分为特别重大事故、重大事故、较大事故和一般事故4个等级。</w:t>
      </w:r>
    </w:p>
    <w:p w14:paraId="07CBA2A7">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1.5.1</w:t>
      </w:r>
      <w:r>
        <w:rPr>
          <w:rFonts w:hint="eastAsia" w:ascii="仿宋_GB2312" w:hAnsi="仿宋" w:eastAsia="仿宋_GB2312"/>
          <w:sz w:val="28"/>
          <w:szCs w:val="28"/>
        </w:rPr>
        <w:t xml:space="preserve"> 特别重大事故，是指造成30人以上死亡，或者</w:t>
      </w:r>
      <w:r>
        <w:rPr>
          <w:rFonts w:ascii="仿宋_GB2312" w:hAnsi="仿宋" w:eastAsia="仿宋_GB2312"/>
          <w:sz w:val="28"/>
          <w:szCs w:val="28"/>
        </w:rPr>
        <w:t>100人以上重伤</w:t>
      </w:r>
      <w:r>
        <w:rPr>
          <w:rFonts w:hint="eastAsia" w:ascii="仿宋_GB2312" w:hAnsi="仿宋" w:eastAsia="仿宋_GB2312"/>
          <w:sz w:val="28"/>
          <w:szCs w:val="28"/>
        </w:rPr>
        <w:t>（中毒），或者直接经济损失1亿元以上的事故。</w:t>
      </w:r>
    </w:p>
    <w:p w14:paraId="610C33F6">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1.5.2</w:t>
      </w:r>
      <w:r>
        <w:rPr>
          <w:rFonts w:hint="eastAsia" w:ascii="仿宋_GB2312" w:hAnsi="仿宋" w:eastAsia="仿宋_GB2312"/>
          <w:sz w:val="28"/>
          <w:szCs w:val="28"/>
        </w:rPr>
        <w:t xml:space="preserve"> 重大事故，是指造成</w:t>
      </w:r>
      <w:r>
        <w:rPr>
          <w:rFonts w:ascii="仿宋_GB2312" w:hAnsi="仿宋" w:eastAsia="仿宋_GB2312"/>
          <w:sz w:val="28"/>
          <w:szCs w:val="28"/>
        </w:rPr>
        <w:t>10人以上30人以下</w:t>
      </w:r>
      <w:r>
        <w:rPr>
          <w:rFonts w:hint="eastAsia" w:ascii="仿宋_GB2312" w:hAnsi="仿宋" w:eastAsia="仿宋_GB2312"/>
          <w:sz w:val="28"/>
          <w:szCs w:val="28"/>
        </w:rPr>
        <w:t>死亡，或者</w:t>
      </w:r>
      <w:r>
        <w:rPr>
          <w:rFonts w:ascii="仿宋_GB2312" w:hAnsi="仿宋" w:eastAsia="仿宋_GB2312"/>
          <w:sz w:val="28"/>
          <w:szCs w:val="28"/>
        </w:rPr>
        <w:t>50人以上100人以下</w:t>
      </w:r>
      <w:r>
        <w:rPr>
          <w:rFonts w:hint="eastAsia" w:ascii="仿宋_GB2312" w:hAnsi="仿宋" w:eastAsia="仿宋_GB2312"/>
          <w:sz w:val="28"/>
          <w:szCs w:val="28"/>
        </w:rPr>
        <w:t>（中毒），或者直接经济损失5000万元以上1亿元以下的事故。</w:t>
      </w:r>
    </w:p>
    <w:p w14:paraId="37566103">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 xml:space="preserve">1.5.3 </w:t>
      </w:r>
      <w:r>
        <w:rPr>
          <w:rFonts w:hint="eastAsia" w:ascii="仿宋_GB2312" w:hAnsi="仿宋" w:eastAsia="仿宋_GB2312"/>
          <w:sz w:val="28"/>
          <w:szCs w:val="28"/>
        </w:rPr>
        <w:t>较大事故，是指造成</w:t>
      </w:r>
      <w:r>
        <w:rPr>
          <w:rFonts w:ascii="仿宋_GB2312" w:hAnsi="仿宋" w:eastAsia="仿宋_GB2312"/>
          <w:sz w:val="28"/>
          <w:szCs w:val="28"/>
        </w:rPr>
        <w:t>3人以上10人以下</w:t>
      </w:r>
      <w:r>
        <w:rPr>
          <w:rFonts w:hint="eastAsia" w:ascii="仿宋_GB2312" w:hAnsi="仿宋" w:eastAsia="仿宋_GB2312"/>
          <w:sz w:val="28"/>
          <w:szCs w:val="28"/>
        </w:rPr>
        <w:t>死亡，或者</w:t>
      </w:r>
      <w:r>
        <w:rPr>
          <w:rFonts w:ascii="仿宋_GB2312" w:hAnsi="仿宋" w:eastAsia="仿宋_GB2312"/>
          <w:sz w:val="28"/>
          <w:szCs w:val="28"/>
        </w:rPr>
        <w:t>10人以上50人以下</w:t>
      </w:r>
      <w:r>
        <w:rPr>
          <w:rFonts w:hint="eastAsia" w:ascii="仿宋_GB2312" w:hAnsi="仿宋" w:eastAsia="仿宋_GB2312"/>
          <w:sz w:val="28"/>
          <w:szCs w:val="28"/>
        </w:rPr>
        <w:t>重伤（中毒），或者直接经济损失1000万元以上5000万元以下的事故。</w:t>
      </w:r>
    </w:p>
    <w:p w14:paraId="0F237D5C">
      <w:pPr>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1.5.4</w:t>
      </w:r>
      <w:r>
        <w:rPr>
          <w:rFonts w:hint="eastAsia" w:ascii="仿宋_GB2312" w:hAnsi="仿宋" w:eastAsia="仿宋_GB2312"/>
          <w:sz w:val="28"/>
          <w:szCs w:val="28"/>
        </w:rPr>
        <w:t xml:space="preserve"> 一般事故，是指造成3人以下死亡，或者</w:t>
      </w:r>
      <w:r>
        <w:rPr>
          <w:rFonts w:ascii="仿宋_GB2312" w:hAnsi="仿宋" w:eastAsia="仿宋_GB2312"/>
          <w:sz w:val="28"/>
          <w:szCs w:val="28"/>
        </w:rPr>
        <w:t>10人以下</w:t>
      </w:r>
      <w:r>
        <w:rPr>
          <w:rFonts w:hint="eastAsia" w:ascii="仿宋_GB2312" w:hAnsi="仿宋" w:eastAsia="仿宋_GB2312"/>
          <w:sz w:val="28"/>
          <w:szCs w:val="28"/>
        </w:rPr>
        <w:t>重伤（中毒），或者直接经济损失100万元以上1000万元以下的事故。</w:t>
      </w:r>
    </w:p>
    <w:p w14:paraId="6277E27A">
      <w:pPr>
        <w:spacing w:line="560" w:lineRule="exact"/>
        <w:ind w:firstLine="562" w:firstLineChars="200"/>
        <w:rPr>
          <w:rFonts w:ascii="仿宋_GB2312" w:hAnsi="仿宋" w:eastAsia="仿宋_GB2312"/>
          <w:sz w:val="28"/>
          <w:szCs w:val="28"/>
        </w:rPr>
      </w:pPr>
      <w:r>
        <w:rPr>
          <w:rFonts w:hint="eastAsia" w:ascii="仿宋_GB2312" w:hAnsi="仿宋" w:eastAsia="仿宋_GB2312"/>
          <w:b/>
          <w:bCs/>
          <w:sz w:val="28"/>
          <w:szCs w:val="28"/>
        </w:rPr>
        <w:t xml:space="preserve">1.5.5 </w:t>
      </w:r>
      <w:r>
        <w:rPr>
          <w:rFonts w:hint="eastAsia" w:ascii="仿宋_GB2312" w:hAnsi="仿宋" w:eastAsia="仿宋_GB2312"/>
          <w:color w:val="000000" w:themeColor="text1"/>
          <w:sz w:val="28"/>
          <w:szCs w:val="28"/>
        </w:rPr>
        <w:t>较大涉险事故，是指发生涉险10人以上，或者造成3人以上被困或下落不明，或者需要紧急疏散500人以上，或者危及重要场所和设施（电站、重要水利设施、危化品库、油气田和车站、码头、港口、机场及其他人员密集场所）的事故。</w:t>
      </w:r>
    </w:p>
    <w:p w14:paraId="50B84DE8">
      <w:pPr>
        <w:spacing w:line="560" w:lineRule="exact"/>
        <w:ind w:firstLine="562" w:firstLineChars="200"/>
        <w:outlineLvl w:val="1"/>
        <w:rPr>
          <w:rFonts w:ascii="仿宋_GB2312" w:hAnsi="仿宋_GB2312" w:eastAsia="仿宋_GB2312" w:cs="仿宋_GB2312"/>
          <w:b/>
          <w:bCs/>
          <w:color w:val="333333"/>
          <w:kern w:val="0"/>
          <w:sz w:val="28"/>
          <w:szCs w:val="28"/>
          <w:shd w:val="clear" w:color="auto" w:fill="FFFFFF"/>
        </w:rPr>
      </w:pPr>
      <w:bookmarkStart w:id="6" w:name="_Toc15659"/>
      <w:r>
        <w:rPr>
          <w:rFonts w:hint="eastAsia" w:ascii="仿宋_GB2312" w:hAnsi="仿宋_GB2312" w:eastAsia="仿宋_GB2312" w:cs="仿宋_GB2312"/>
          <w:b/>
          <w:bCs/>
          <w:color w:val="333333"/>
          <w:kern w:val="0"/>
          <w:sz w:val="28"/>
          <w:szCs w:val="28"/>
          <w:shd w:val="clear" w:color="auto" w:fill="FFFFFF"/>
        </w:rPr>
        <w:t>1.6预案体系 </w:t>
      </w:r>
      <w:bookmarkEnd w:id="6"/>
    </w:p>
    <w:p w14:paraId="168CD064">
      <w:pPr>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本预案与局属单位编制的专业（专项）生产安全事故应急预案、应急工作方案、行业管理企业编制的专业（专项）生产安全事故应急预案共同构成本区水务（海洋）局生产安全事故应急预案体系，按照相关规定做好评审备案工作，并应及时进行动态调整修订，在本预案启动时相应启动。</w:t>
      </w:r>
    </w:p>
    <w:p w14:paraId="5B10B965">
      <w:pPr>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7" w:name="_Toc12764"/>
      <w:r>
        <w:rPr>
          <w:rFonts w:hint="eastAsia" w:ascii="仿宋_GB2312" w:hAnsi="仿宋_GB2312" w:eastAsia="仿宋_GB2312" w:cs="仿宋_GB2312"/>
          <w:b/>
          <w:bCs/>
          <w:color w:val="333333"/>
          <w:kern w:val="0"/>
          <w:sz w:val="28"/>
          <w:szCs w:val="28"/>
          <w:shd w:val="clear" w:color="auto" w:fill="FFFFFF"/>
        </w:rPr>
        <w:t>1.7组织体系 </w:t>
      </w:r>
      <w:bookmarkEnd w:id="7"/>
    </w:p>
    <w:p w14:paraId="095C5AA4">
      <w:pPr>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1.7.1</w:t>
      </w:r>
      <w:r>
        <w:rPr>
          <w:rFonts w:hint="eastAsia" w:ascii="仿宋_GB2312" w:hAnsi="仿宋_GB2312" w:eastAsia="仿宋_GB2312" w:cs="仿宋_GB2312"/>
          <w:color w:val="333333"/>
          <w:kern w:val="0"/>
          <w:sz w:val="28"/>
          <w:szCs w:val="28"/>
          <w:shd w:val="clear" w:color="auto" w:fill="FFFFFF"/>
        </w:rPr>
        <w:t>水务（海洋）局安全生产工作领导小组（以下简称局领导小组）</w:t>
      </w:r>
    </w:p>
    <w:p w14:paraId="759DCBFB">
      <w:pPr>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局领导小组是本区水务行业生产安全事故应急领导机构，负责领导、组织、协调本区水务行业安全生产应急管理和生产安全事故应急救援工作。</w:t>
      </w:r>
    </w:p>
    <w:p w14:paraId="6541A233">
      <w:pPr>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1.7.2</w:t>
      </w:r>
      <w:r>
        <w:rPr>
          <w:rFonts w:hint="eastAsia" w:ascii="仿宋_GB2312" w:hAnsi="仿宋_GB2312" w:eastAsia="仿宋_GB2312" w:cs="仿宋_GB2312"/>
          <w:color w:val="333333"/>
          <w:kern w:val="0"/>
          <w:sz w:val="28"/>
          <w:szCs w:val="28"/>
          <w:shd w:val="clear" w:color="auto" w:fill="FFFFFF"/>
        </w:rPr>
        <w:t>局领导小组组成</w:t>
      </w:r>
    </w:p>
    <w:p w14:paraId="32B8429F">
      <w:pPr>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组  长：局长 </w:t>
      </w:r>
    </w:p>
    <w:p w14:paraId="36CA6898">
      <w:pPr>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副组长：分管安全生产局领导和分管相关业务局领导 </w:t>
      </w:r>
    </w:p>
    <w:p w14:paraId="0B537DAE">
      <w:pPr>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成  员：局属各单位，局机关各科室（负责人）</w:t>
      </w:r>
    </w:p>
    <w:p w14:paraId="6E61A3FA">
      <w:pPr>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各成员单位、科室根据应急响应级别，按照局领导小组的统一部署和各自职责，配合做好生产安全事故的应急处置工作。 </w:t>
      </w:r>
    </w:p>
    <w:p w14:paraId="3A4CB6D0">
      <w:pPr>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1.7.3</w:t>
      </w:r>
      <w:r>
        <w:rPr>
          <w:rFonts w:hint="eastAsia" w:ascii="仿宋_GB2312" w:hAnsi="仿宋_GB2312" w:eastAsia="仿宋_GB2312" w:cs="仿宋_GB2312"/>
          <w:color w:val="333333"/>
          <w:kern w:val="0"/>
          <w:sz w:val="28"/>
          <w:szCs w:val="28"/>
          <w:shd w:val="clear" w:color="auto" w:fill="FFFFFF"/>
        </w:rPr>
        <w:t>局领导小组办公室 </w:t>
      </w:r>
    </w:p>
    <w:p w14:paraId="4112B7A3">
      <w:pPr>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局领导小组下设办公室在局安全信息科，主任由局安全信息科科长担任。</w:t>
      </w:r>
    </w:p>
    <w:p w14:paraId="3F546ED7">
      <w:pPr>
        <w:widowControl/>
        <w:spacing w:line="560" w:lineRule="exact"/>
        <w:ind w:firstLine="562" w:firstLineChars="200"/>
        <w:jc w:val="left"/>
        <w:outlineLvl w:val="0"/>
        <w:rPr>
          <w:rFonts w:ascii="仿宋_GB2312" w:hAnsi="仿宋_GB2312" w:eastAsia="仿宋_GB2312" w:cs="仿宋_GB2312"/>
          <w:b/>
          <w:bCs/>
          <w:color w:val="000000" w:themeColor="text1"/>
          <w:kern w:val="0"/>
          <w:sz w:val="28"/>
          <w:szCs w:val="28"/>
          <w:shd w:val="clear" w:color="auto" w:fill="FFFFFF"/>
        </w:rPr>
      </w:pPr>
      <w:bookmarkStart w:id="8" w:name="_Toc8927"/>
      <w:r>
        <w:rPr>
          <w:rFonts w:hint="eastAsia" w:ascii="仿宋_GB2312" w:hAnsi="仿宋_GB2312" w:eastAsia="仿宋_GB2312" w:cs="仿宋_GB2312"/>
          <w:b/>
          <w:bCs/>
          <w:color w:val="000000" w:themeColor="text1"/>
          <w:kern w:val="0"/>
          <w:sz w:val="28"/>
          <w:szCs w:val="28"/>
          <w:shd w:val="clear" w:color="auto" w:fill="FFFFFF"/>
        </w:rPr>
        <w:t>2.风险分级管控和隐患排查治理</w:t>
      </w:r>
      <w:bookmarkEnd w:id="8"/>
    </w:p>
    <w:p w14:paraId="2977D26E">
      <w:pPr>
        <w:spacing w:line="560" w:lineRule="exact"/>
        <w:ind w:firstLine="562" w:firstLineChars="200"/>
        <w:outlineLvl w:val="1"/>
        <w:rPr>
          <w:rFonts w:ascii="仿宋_GB2312" w:hAnsi="仿宋_GB2312" w:eastAsia="仿宋_GB2312" w:cs="仿宋_GB2312"/>
          <w:b/>
          <w:bCs/>
          <w:color w:val="000000" w:themeColor="text1"/>
          <w:kern w:val="0"/>
          <w:sz w:val="28"/>
          <w:szCs w:val="28"/>
          <w:shd w:val="clear" w:color="auto" w:fill="FFFFFF"/>
        </w:rPr>
      </w:pPr>
      <w:bookmarkStart w:id="9" w:name="_Toc30400"/>
      <w:r>
        <w:rPr>
          <w:rFonts w:hint="eastAsia" w:ascii="仿宋_GB2312" w:hAnsi="仿宋" w:eastAsia="仿宋_GB2312"/>
          <w:b/>
          <w:sz w:val="28"/>
          <w:szCs w:val="28"/>
        </w:rPr>
        <w:t>2.1风险分级管控</w:t>
      </w:r>
      <w:bookmarkEnd w:id="9"/>
    </w:p>
    <w:p w14:paraId="09B46514">
      <w:pPr>
        <w:widowControl/>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按照水务行业特点和工作实际，</w:t>
      </w:r>
      <w:r>
        <w:rPr>
          <w:rFonts w:hint="eastAsia" w:ascii="仿宋_GB2312" w:hAnsi="仿宋_GB2312" w:eastAsia="仿宋_GB2312" w:cs="仿宋_GB2312"/>
          <w:color w:val="000000" w:themeColor="text1"/>
          <w:kern w:val="0"/>
          <w:sz w:val="28"/>
          <w:szCs w:val="28"/>
          <w:shd w:val="clear" w:color="auto" w:fill="FFFFFF"/>
        </w:rPr>
        <w:t>参照《水利部办公厅关于印发水利水电工程施工危险源辨识与风险评价导则（试行）的通知（办监督函[2018]1693号）》《水利部办公厅关于印发水利水电工程（水库、水闸）运行危险源辨识与风险评价导则（试行）的通知（办监督函[2019]1486号）》《水利部办公厅关于印发水利水电工程（水电站、泵站）运行危险源辨识与风险评价导则（试行）的通知（办监督函[2020]1114号）》《水利部办公厅关于印发水利水电工程（堤防、淤地坝）运行危险源辨识与风险评价导则（试行）的通知（办监督函[2021]1126号）》《水文监测单位安全生产标准化评审规程（T/CWEC19-2020）》《水利后勤保障单位安全生产全标准化评审规程（T/CWEC 20-2020）》的相关指导，加强重大、一般危险源辨识管控，</w:t>
      </w:r>
      <w:r>
        <w:rPr>
          <w:rFonts w:hint="eastAsia" w:ascii="仿宋_GB2312" w:hAnsi="仿宋_GB2312" w:eastAsia="仿宋_GB2312" w:cs="仿宋_GB2312"/>
          <w:color w:val="333333"/>
          <w:kern w:val="0"/>
          <w:sz w:val="28"/>
          <w:szCs w:val="28"/>
          <w:shd w:val="clear" w:color="auto" w:fill="FFFFFF"/>
        </w:rPr>
        <w:t>分析事故风险易发领域和事故风险类型，及时对各类风险分级并加强管控。 </w:t>
      </w:r>
    </w:p>
    <w:p w14:paraId="11D155A8">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水务设施运行管理、水文测验、有限空间作业、工程建设单位应对重大危险源做好登记建档，实施安全风险差异化动态管理，明确落实每一处重大危险源的安全管理与监管责任，定期检测、评估、监控，制定应急预案，告知从业人员和相关人员在紧急情况下应当采取的应急措施。</w:t>
      </w:r>
    </w:p>
    <w:p w14:paraId="52139982">
      <w:pPr>
        <w:widowControl/>
        <w:spacing w:line="560" w:lineRule="exact"/>
        <w:ind w:firstLine="560"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color w:val="000000" w:themeColor="text1"/>
          <w:kern w:val="0"/>
          <w:sz w:val="28"/>
          <w:szCs w:val="28"/>
          <w:shd w:val="clear" w:color="auto" w:fill="FFFFFF"/>
        </w:rPr>
        <w:t>局属单位应加强行业监管范围的重大危险源，动态掌握安全生产情况，及时汇总至局领导小组办公室。</w:t>
      </w:r>
    </w:p>
    <w:p w14:paraId="37717520">
      <w:pPr>
        <w:widowControl/>
        <w:spacing w:line="560" w:lineRule="exact"/>
        <w:ind w:firstLine="562" w:firstLineChars="200"/>
        <w:jc w:val="left"/>
        <w:outlineLvl w:val="1"/>
        <w:rPr>
          <w:rFonts w:ascii="仿宋_GB2312" w:hAnsi="仿宋" w:eastAsia="仿宋_GB2312"/>
          <w:b/>
          <w:sz w:val="28"/>
          <w:szCs w:val="28"/>
        </w:rPr>
      </w:pPr>
      <w:bookmarkStart w:id="10" w:name="_Toc2511"/>
      <w:r>
        <w:rPr>
          <w:rFonts w:hint="eastAsia" w:ascii="仿宋_GB2312" w:hAnsi="仿宋" w:eastAsia="仿宋_GB2312"/>
          <w:b/>
          <w:sz w:val="28"/>
          <w:szCs w:val="28"/>
        </w:rPr>
        <w:t>2.2 隐患排查治理</w:t>
      </w:r>
      <w:bookmarkEnd w:id="10"/>
    </w:p>
    <w:p w14:paraId="3D70D59A">
      <w:pPr>
        <w:tabs>
          <w:tab w:val="left" w:pos="1365"/>
        </w:tabs>
        <w:adjustRightInd w:val="0"/>
        <w:snapToGrid w:val="0"/>
        <w:spacing w:line="560" w:lineRule="exact"/>
        <w:ind w:firstLine="560" w:firstLineChars="200"/>
        <w:rPr>
          <w:rFonts w:ascii="仿宋_GB2312" w:hAnsi="仿宋" w:eastAsia="仿宋_GB2312"/>
          <w:b/>
          <w:color w:val="000000" w:themeColor="text1"/>
          <w:sz w:val="28"/>
          <w:szCs w:val="28"/>
        </w:rPr>
      </w:pPr>
      <w:r>
        <w:rPr>
          <w:rFonts w:hint="eastAsia" w:ascii="仿宋_GB2312" w:hAnsi="仿宋_GB2312" w:eastAsia="仿宋_GB2312" w:cs="仿宋_GB2312"/>
          <w:color w:val="000000" w:themeColor="text1"/>
          <w:sz w:val="28"/>
          <w:szCs w:val="28"/>
        </w:rPr>
        <w:t>涉及行业监管职能的单位应建立事故隐患排查治理制度，定期开展工程设施巡查监测和隐患排查，建立隐患清单；对发现的安全隐患，第一时间组织开展治理，督促生产经营单位及时消除隐患；对于情况复杂、不能立即完成治理的隐患，行业监管单位必须紧盯生产经营单位落实现场责任部门和责任人，做好应急防护措施，制定周密隐患消除方案并上报</w:t>
      </w:r>
      <w:r>
        <w:rPr>
          <w:rFonts w:hint="eastAsia" w:ascii="仿宋_GB2312" w:hAnsi="仿宋_GB2312" w:eastAsia="仿宋_GB2312" w:cs="仿宋_GB2312"/>
          <w:color w:val="000000" w:themeColor="text1"/>
          <w:kern w:val="0"/>
          <w:sz w:val="28"/>
          <w:szCs w:val="28"/>
          <w:shd w:val="clear" w:color="auto" w:fill="FFFFFF"/>
        </w:rPr>
        <w:t>局领导小组办公室。</w:t>
      </w:r>
    </w:p>
    <w:p w14:paraId="71B607C2">
      <w:pPr>
        <w:widowControl/>
        <w:spacing w:line="560" w:lineRule="exact"/>
        <w:ind w:firstLine="562" w:firstLineChars="200"/>
        <w:jc w:val="left"/>
        <w:outlineLvl w:val="0"/>
        <w:rPr>
          <w:rFonts w:ascii="仿宋_GB2312" w:hAnsi="仿宋_GB2312" w:eastAsia="仿宋_GB2312" w:cs="仿宋_GB2312"/>
          <w:sz w:val="28"/>
          <w:szCs w:val="28"/>
        </w:rPr>
      </w:pPr>
      <w:bookmarkStart w:id="11" w:name="_Toc23100"/>
      <w:r>
        <w:rPr>
          <w:rFonts w:hint="eastAsia" w:ascii="仿宋_GB2312" w:hAnsi="仿宋_GB2312" w:eastAsia="仿宋_GB2312" w:cs="仿宋_GB2312"/>
          <w:b/>
          <w:bCs/>
          <w:color w:val="333333"/>
          <w:kern w:val="0"/>
          <w:sz w:val="28"/>
          <w:szCs w:val="28"/>
          <w:shd w:val="clear" w:color="auto" w:fill="FFFFFF"/>
        </w:rPr>
        <w:t>3.信息报告和先期处置 </w:t>
      </w:r>
      <w:bookmarkEnd w:id="11"/>
    </w:p>
    <w:p w14:paraId="397759C7">
      <w:pPr>
        <w:widowControl/>
        <w:spacing w:line="560" w:lineRule="exact"/>
        <w:ind w:left="279" w:leftChars="133" w:firstLine="281" w:firstLineChars="100"/>
        <w:jc w:val="left"/>
        <w:outlineLvl w:val="1"/>
        <w:rPr>
          <w:rFonts w:ascii="仿宋_GB2312" w:hAnsi="仿宋_GB2312" w:eastAsia="仿宋_GB2312" w:cs="仿宋_GB2312"/>
          <w:color w:val="333333"/>
          <w:kern w:val="0"/>
          <w:sz w:val="28"/>
          <w:szCs w:val="28"/>
          <w:shd w:val="clear" w:color="auto" w:fill="FFFFFF"/>
        </w:rPr>
      </w:pPr>
      <w:bookmarkStart w:id="12" w:name="_Toc27412"/>
      <w:r>
        <w:rPr>
          <w:rFonts w:hint="eastAsia" w:ascii="仿宋_GB2312" w:hAnsi="仿宋_GB2312" w:eastAsia="仿宋_GB2312" w:cs="仿宋_GB2312"/>
          <w:b/>
          <w:bCs/>
          <w:color w:val="333333"/>
          <w:kern w:val="0"/>
          <w:sz w:val="28"/>
          <w:szCs w:val="28"/>
        </w:rPr>
        <w:t>3.1</w:t>
      </w:r>
      <w:r>
        <w:rPr>
          <w:rFonts w:hint="eastAsia" w:ascii="仿宋_GB2312" w:hAnsi="仿宋_GB2312" w:eastAsia="仿宋_GB2312" w:cs="仿宋_GB2312"/>
          <w:b/>
          <w:bCs/>
          <w:color w:val="333333"/>
          <w:kern w:val="0"/>
          <w:sz w:val="28"/>
          <w:szCs w:val="28"/>
          <w:shd w:val="clear" w:color="auto" w:fill="FFFFFF"/>
        </w:rPr>
        <w:t>事故信息报告</w:t>
      </w:r>
      <w:r>
        <w:rPr>
          <w:rFonts w:hint="eastAsia" w:ascii="仿宋_GB2312" w:hAnsi="仿宋_GB2312" w:eastAsia="仿宋_GB2312" w:cs="仿宋_GB2312"/>
          <w:color w:val="333333"/>
          <w:kern w:val="0"/>
          <w:sz w:val="28"/>
          <w:szCs w:val="28"/>
          <w:shd w:val="clear" w:color="auto" w:fill="FFFFFF"/>
        </w:rPr>
        <w:t> </w:t>
      </w:r>
      <w:bookmarkEnd w:id="12"/>
    </w:p>
    <w:p w14:paraId="265D97C4">
      <w:pPr>
        <w:widowControl/>
        <w:spacing w:line="560" w:lineRule="exact"/>
        <w:ind w:left="279" w:leftChars="133" w:firstLine="281" w:firstLineChars="1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3.1.1</w:t>
      </w:r>
      <w:r>
        <w:rPr>
          <w:rFonts w:hint="eastAsia" w:ascii="仿宋_GB2312" w:hAnsi="仿宋_GB2312" w:eastAsia="仿宋_GB2312" w:cs="仿宋_GB2312"/>
          <w:color w:val="333333"/>
          <w:kern w:val="0"/>
          <w:sz w:val="28"/>
          <w:szCs w:val="28"/>
          <w:shd w:val="clear" w:color="auto" w:fill="FFFFFF"/>
        </w:rPr>
        <w:t>报告方式 </w:t>
      </w:r>
    </w:p>
    <w:p w14:paraId="205B79CE">
      <w:pPr>
        <w:widowControl/>
        <w:spacing w:line="560" w:lineRule="exact"/>
        <w:ind w:firstLine="560" w:firstLineChars="200"/>
        <w:rPr>
          <w:rFonts w:ascii="仿宋_GB2312" w:hAnsi="仿宋_GB2312" w:eastAsia="仿宋_GB2312" w:cs="仿宋_GB2312"/>
          <w:color w:val="FF0000"/>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事故报告方式分快报和书面报告，</w:t>
      </w:r>
      <w:r>
        <w:rPr>
          <w:rFonts w:hint="eastAsia" w:ascii="仿宋_GB2312" w:hAnsi="仿宋_GB2312" w:eastAsia="仿宋_GB2312" w:cs="仿宋_GB2312"/>
          <w:color w:val="000000" w:themeColor="text1"/>
          <w:kern w:val="0"/>
          <w:sz w:val="28"/>
          <w:szCs w:val="28"/>
          <w:shd w:val="clear" w:color="auto" w:fill="FFFFFF"/>
        </w:rPr>
        <w:t>事故性质未确定时可先行报告。</w:t>
      </w:r>
    </w:p>
    <w:p w14:paraId="419B3F92">
      <w:pPr>
        <w:widowControl/>
        <w:spacing w:line="560" w:lineRule="exact"/>
        <w:ind w:firstLine="562"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3.1.2</w:t>
      </w:r>
      <w:r>
        <w:rPr>
          <w:rFonts w:hint="eastAsia" w:ascii="仿宋_GB2312" w:hAnsi="仿宋_GB2312" w:eastAsia="仿宋_GB2312" w:cs="仿宋_GB2312"/>
          <w:color w:val="333333"/>
          <w:kern w:val="0"/>
          <w:sz w:val="28"/>
          <w:szCs w:val="28"/>
          <w:shd w:val="clear" w:color="auto" w:fill="FFFFFF"/>
        </w:rPr>
        <w:t>报告程序和时限  </w:t>
      </w:r>
    </w:p>
    <w:p w14:paraId="563ABB93">
      <w:pPr>
        <w:widowControl/>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属各单位和行业监管企业发生生产安全事故，应在事故发生后15分钟内快报、30分钟内书面报告局领导小组办公室，同时事故发生企业向局行业管理部门报告。局领导小组办公室应在接到事故报告后的30分钟内快报、60分钟内书面报告区政府和市水务局有关部门。</w:t>
      </w:r>
    </w:p>
    <w:p w14:paraId="5E80FBB3">
      <w:pPr>
        <w:widowControl/>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属各单位和行业监管企业发生有人员死亡的生产安全事故，应在事故发生后10分钟内快报、30分钟内书面报告局领导小组办公室，同时事故发生企业向局行业管理部门报告，局领导小组办公室在接到事故报告后30分钟内快报、60分钟内书面报告区政府和市水务局有关部门。</w:t>
      </w:r>
    </w:p>
    <w:p w14:paraId="047E8B83">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事故报告后出现新情况的，应按有关规定及时补报相关信息。事故发生单位还应按照相关法律法规将事故信息报告当地人民政府。 </w:t>
      </w:r>
    </w:p>
    <w:p w14:paraId="51963422">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3.1.3报告内容和要求</w:t>
      </w:r>
      <w:r>
        <w:rPr>
          <w:rFonts w:hint="eastAsia" w:ascii="仿宋_GB2312" w:hAnsi="仿宋_GB2312" w:eastAsia="仿宋_GB2312" w:cs="仿宋_GB2312"/>
          <w:color w:val="333333"/>
          <w:kern w:val="0"/>
          <w:sz w:val="28"/>
          <w:szCs w:val="28"/>
          <w:shd w:val="clear" w:color="auto" w:fill="FFFFFF"/>
        </w:rPr>
        <w:t> </w:t>
      </w:r>
    </w:p>
    <w:p w14:paraId="75530723">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（1）快报 </w:t>
      </w:r>
    </w:p>
    <w:p w14:paraId="36E8A31B">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快报可采用电话、手机短信、微信、电子邮件等多种方式，但须通过电话确认。</w:t>
      </w:r>
    </w:p>
    <w:p w14:paraId="1367EC14">
      <w:pPr>
        <w:widowControl/>
        <w:spacing w:line="560" w:lineRule="exact"/>
        <w:ind w:firstLine="560"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快报内容应包含事故发生单位名称、地址、负责人姓名和联系方式，事故发生时间、具体地点，已经造成的伤亡情况等，</w:t>
      </w:r>
      <w:r>
        <w:rPr>
          <w:rFonts w:hint="eastAsia" w:ascii="仿宋_GB2312" w:hAnsi="仿宋_GB2312" w:eastAsia="仿宋_GB2312" w:cs="仿宋_GB2312"/>
          <w:color w:val="000000" w:themeColor="text1"/>
          <w:kern w:val="0"/>
          <w:sz w:val="28"/>
          <w:szCs w:val="28"/>
          <w:shd w:val="clear" w:color="auto" w:fill="FFFFFF"/>
        </w:rPr>
        <w:t>可视情况附现场照片等信息资料。 </w:t>
      </w:r>
    </w:p>
    <w:p w14:paraId="680F28EE">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（2）书面报告 </w:t>
      </w:r>
    </w:p>
    <w:p w14:paraId="07B2A97A">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书面报告内容应包含事故发生单位概况，发生单位负责人和联系人姓名及联系方式，发生时间、地点以及事故现场情况，发生经过，已经造成伤亡、失踪、失联人数，初步估计的直接经济损失，已经采取的应对措施，事故当前状态以及其他应报告的情况。事故信息报告表见附录1</w:t>
      </w:r>
    </w:p>
    <w:p w14:paraId="1936350A">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3.1.4报告受理</w:t>
      </w:r>
      <w:r>
        <w:rPr>
          <w:rFonts w:hint="eastAsia" w:ascii="仿宋_GB2312" w:hAnsi="仿宋_GB2312" w:eastAsia="仿宋_GB2312" w:cs="仿宋_GB2312"/>
          <w:color w:val="333333"/>
          <w:kern w:val="0"/>
          <w:sz w:val="28"/>
          <w:szCs w:val="28"/>
          <w:shd w:val="clear" w:color="auto" w:fill="FFFFFF"/>
        </w:rPr>
        <w:t> </w:t>
      </w:r>
    </w:p>
    <w:p w14:paraId="17C4EAF5">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局领导小组办公室负责受理本区水务生产安全事故信息。局相关单位收到事故信息后，应立即告知局领导小组办公室。</w:t>
      </w:r>
    </w:p>
    <w:p w14:paraId="540AFA08">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13" w:name="_Toc5471"/>
      <w:r>
        <w:rPr>
          <w:rFonts w:hint="eastAsia" w:ascii="仿宋_GB2312" w:hAnsi="仿宋_GB2312" w:eastAsia="仿宋_GB2312" w:cs="仿宋_GB2312"/>
          <w:b/>
          <w:bCs/>
          <w:color w:val="333333"/>
          <w:kern w:val="0"/>
          <w:sz w:val="28"/>
          <w:szCs w:val="28"/>
          <w:shd w:val="clear" w:color="auto" w:fill="FFFFFF"/>
        </w:rPr>
        <w:t>3.2先期处置 </w:t>
      </w:r>
      <w:bookmarkEnd w:id="13"/>
    </w:p>
    <w:p w14:paraId="47BDC12C">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局领导小组办公室接到水务生产安全事故信息报告后，应会同相关单位、部门做好以下先期处置工作： </w:t>
      </w:r>
    </w:p>
    <w:p w14:paraId="18B9C1A5">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3.2.1</w:t>
      </w:r>
      <w:r>
        <w:rPr>
          <w:rFonts w:hint="eastAsia" w:ascii="仿宋_GB2312" w:hAnsi="仿宋_GB2312" w:eastAsia="仿宋_GB2312" w:cs="仿宋_GB2312"/>
          <w:color w:val="333333"/>
          <w:kern w:val="0"/>
          <w:sz w:val="28"/>
          <w:szCs w:val="28"/>
          <w:shd w:val="clear" w:color="auto" w:fill="FFFFFF"/>
        </w:rPr>
        <w:t>核实事故情况，预判事故级别，根据事故情况及时报告局安全分管领导，提出响应建议。</w:t>
      </w:r>
    </w:p>
    <w:p w14:paraId="1B595DD5">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3.2.2</w:t>
      </w:r>
      <w:r>
        <w:rPr>
          <w:rFonts w:hint="eastAsia" w:ascii="仿宋_GB2312" w:hAnsi="仿宋_GB2312" w:eastAsia="仿宋_GB2312" w:cs="仿宋_GB2312"/>
          <w:color w:val="333333"/>
          <w:kern w:val="0"/>
          <w:sz w:val="28"/>
          <w:szCs w:val="28"/>
          <w:shd w:val="clear" w:color="auto" w:fill="FFFFFF"/>
        </w:rPr>
        <w:t>及时畅通局与事故发生单位、相关部门、地方人民政府的联系渠道，及时沟通有关情况。 </w:t>
      </w:r>
    </w:p>
    <w:p w14:paraId="47F0BE6B">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3.2.3</w:t>
      </w:r>
      <w:r>
        <w:rPr>
          <w:rFonts w:hint="eastAsia" w:ascii="仿宋_GB2312" w:hAnsi="仿宋_GB2312" w:eastAsia="仿宋_GB2312" w:cs="仿宋_GB2312"/>
          <w:color w:val="333333"/>
          <w:kern w:val="0"/>
          <w:sz w:val="28"/>
          <w:szCs w:val="28"/>
          <w:shd w:val="clear" w:color="auto" w:fill="FFFFFF"/>
        </w:rPr>
        <w:t>及时收集掌握相关信息，做好信息汇总与传递，跟踪事故发展态势。 </w:t>
      </w:r>
    </w:p>
    <w:p w14:paraId="5520EE96">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3.2.4</w:t>
      </w:r>
      <w:r>
        <w:rPr>
          <w:rFonts w:hint="eastAsia" w:ascii="仿宋_GB2312" w:hAnsi="仿宋_GB2312" w:eastAsia="仿宋_GB2312" w:cs="仿宋_GB2312"/>
          <w:color w:val="333333"/>
          <w:kern w:val="0"/>
          <w:sz w:val="28"/>
          <w:szCs w:val="28"/>
          <w:shd w:val="clear" w:color="auto" w:fill="FFFFFF"/>
        </w:rPr>
        <w:t>对于较大</w:t>
      </w:r>
      <w:r>
        <w:rPr>
          <w:rFonts w:hint="eastAsia" w:ascii="仿宋_GB2312" w:hAnsi="仿宋" w:eastAsia="仿宋_GB2312"/>
          <w:sz w:val="28"/>
          <w:szCs w:val="28"/>
        </w:rPr>
        <w:t>生产安全</w:t>
      </w:r>
      <w:r>
        <w:rPr>
          <w:rFonts w:hint="eastAsia" w:ascii="仿宋_GB2312" w:hAnsi="仿宋_GB2312" w:eastAsia="仿宋_GB2312" w:cs="仿宋_GB2312"/>
          <w:color w:val="333333"/>
          <w:kern w:val="0"/>
          <w:sz w:val="28"/>
          <w:szCs w:val="28"/>
          <w:shd w:val="clear" w:color="auto" w:fill="FFFFFF"/>
        </w:rPr>
        <w:t>事故，局领导小组办公室通知相关应急专家、相关专业人员和救援队伍进入待命状态。 </w:t>
      </w:r>
    </w:p>
    <w:p w14:paraId="7A76B93A">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3.2.5</w:t>
      </w:r>
      <w:r>
        <w:rPr>
          <w:rFonts w:hint="eastAsia" w:ascii="仿宋_GB2312" w:hAnsi="仿宋_GB2312" w:eastAsia="仿宋_GB2312" w:cs="仿宋_GB2312"/>
          <w:color w:val="333333"/>
          <w:kern w:val="0"/>
          <w:sz w:val="28"/>
          <w:szCs w:val="28"/>
          <w:shd w:val="clear" w:color="auto" w:fill="FFFFFF"/>
        </w:rPr>
        <w:t>其他需要开展的先期处置工作。</w:t>
      </w:r>
    </w:p>
    <w:p w14:paraId="06AF0CB8">
      <w:pPr>
        <w:widowControl/>
        <w:spacing w:line="560" w:lineRule="exact"/>
        <w:ind w:firstLine="562" w:firstLineChars="200"/>
        <w:jc w:val="left"/>
        <w:outlineLvl w:val="0"/>
        <w:rPr>
          <w:rFonts w:ascii="仿宋_GB2312" w:hAnsi="仿宋_GB2312" w:eastAsia="仿宋_GB2312" w:cs="仿宋_GB2312"/>
          <w:b/>
          <w:bCs/>
          <w:color w:val="000000" w:themeColor="text1"/>
          <w:kern w:val="0"/>
          <w:sz w:val="28"/>
          <w:szCs w:val="28"/>
          <w:shd w:val="clear" w:color="auto" w:fill="FFFFFF"/>
        </w:rPr>
      </w:pPr>
      <w:bookmarkStart w:id="14" w:name="_Toc5750"/>
      <w:r>
        <w:rPr>
          <w:rFonts w:hint="eastAsia" w:ascii="仿宋_GB2312" w:hAnsi="仿宋_GB2312" w:eastAsia="仿宋_GB2312" w:cs="仿宋_GB2312"/>
          <w:b/>
          <w:bCs/>
          <w:color w:val="000000" w:themeColor="text1"/>
          <w:kern w:val="0"/>
          <w:sz w:val="28"/>
          <w:szCs w:val="28"/>
          <w:shd w:val="clear" w:color="auto" w:fill="FFFFFF"/>
        </w:rPr>
        <w:t>4.应急响应 </w:t>
      </w:r>
      <w:bookmarkEnd w:id="14"/>
    </w:p>
    <w:p w14:paraId="2AD206B9">
      <w:pPr>
        <w:spacing w:line="560" w:lineRule="exact"/>
        <w:rPr>
          <w:rFonts w:ascii="仿宋_GB2312" w:hAnsi="仿宋" w:eastAsia="仿宋_GB2312"/>
          <w:color w:val="000000" w:themeColor="text1"/>
          <w:sz w:val="28"/>
          <w:szCs w:val="28"/>
        </w:rPr>
      </w:pPr>
      <w:r>
        <w:rPr>
          <w:rFonts w:hint="eastAsia" w:ascii="仿宋_GB2312" w:hAnsi="仿宋_GB2312" w:eastAsia="仿宋_GB2312" w:cs="仿宋_GB2312"/>
          <w:color w:val="333333"/>
          <w:kern w:val="0"/>
          <w:sz w:val="28"/>
          <w:szCs w:val="28"/>
        </w:rPr>
        <w:t xml:space="preserve">    </w:t>
      </w:r>
      <w:r>
        <w:rPr>
          <w:rFonts w:hint="eastAsia" w:ascii="仿宋_GB2312" w:hAnsi="仿宋_GB2312" w:eastAsia="仿宋_GB2312" w:cs="仿宋_GB2312"/>
          <w:color w:val="333333"/>
          <w:kern w:val="0"/>
          <w:sz w:val="28"/>
          <w:szCs w:val="28"/>
          <w:shd w:val="clear" w:color="auto" w:fill="FFFFFF"/>
        </w:rPr>
        <w:t>局属各单位和行业监管企业发生较大</w:t>
      </w:r>
      <w:r>
        <w:rPr>
          <w:rFonts w:hint="eastAsia" w:ascii="仿宋_GB2312" w:hAnsi="仿宋" w:eastAsia="仿宋_GB2312"/>
          <w:sz w:val="28"/>
          <w:szCs w:val="28"/>
        </w:rPr>
        <w:t>生产安全</w:t>
      </w:r>
      <w:r>
        <w:rPr>
          <w:rFonts w:hint="eastAsia" w:ascii="仿宋_GB2312" w:hAnsi="仿宋_GB2312" w:eastAsia="仿宋_GB2312" w:cs="仿宋_GB2312"/>
          <w:color w:val="333333"/>
          <w:kern w:val="0"/>
          <w:sz w:val="28"/>
          <w:szCs w:val="28"/>
          <w:shd w:val="clear" w:color="auto" w:fill="FFFFFF"/>
        </w:rPr>
        <w:t>事故后，事发单位应立即启动本单位应急预案，迅速查明事故的基本情况（地点、严重程度、影响范围、事故类型及应急救援要求），本着“谁主管、谁负责”的原则，明确本单位先期处置牵头责任部门、执行部门，确定本单位应急响应级别，按照信息报告程序，及时向局领导小组办公室等有关单位报告。局领导小组办公室接到事故报告后，立即向局领导报告，根据事故情况，迅速开展相关工作</w:t>
      </w:r>
      <w:r>
        <w:rPr>
          <w:rFonts w:hint="eastAsia" w:ascii="仿宋_GB2312" w:hAnsi="仿宋_GB2312" w:eastAsia="仿宋_GB2312" w:cs="仿宋_GB2312"/>
          <w:color w:val="000000" w:themeColor="text1"/>
          <w:kern w:val="0"/>
          <w:sz w:val="28"/>
          <w:szCs w:val="28"/>
          <w:shd w:val="clear" w:color="auto" w:fill="FFFFFF"/>
        </w:rPr>
        <w:t>。应急组织体系见附录2</w:t>
      </w:r>
    </w:p>
    <w:p w14:paraId="744AC2E5">
      <w:pPr>
        <w:widowControl/>
        <w:spacing w:line="560" w:lineRule="exact"/>
        <w:ind w:firstLine="562" w:firstLineChars="200"/>
        <w:jc w:val="left"/>
        <w:outlineLvl w:val="1"/>
        <w:rPr>
          <w:rFonts w:ascii="仿宋_GB2312" w:hAnsi="仿宋_GB2312" w:eastAsia="仿宋_GB2312" w:cs="仿宋_GB2312"/>
          <w:b/>
          <w:bCs/>
          <w:color w:val="000000" w:themeColor="text1"/>
          <w:kern w:val="0"/>
          <w:sz w:val="28"/>
          <w:szCs w:val="28"/>
          <w:shd w:val="clear" w:color="auto" w:fill="FFFFFF"/>
        </w:rPr>
      </w:pPr>
      <w:bookmarkStart w:id="15" w:name="_Toc4091"/>
      <w:r>
        <w:rPr>
          <w:rFonts w:hint="eastAsia" w:ascii="仿宋_GB2312" w:hAnsi="仿宋_GB2312" w:eastAsia="仿宋_GB2312" w:cs="仿宋_GB2312"/>
          <w:b/>
          <w:bCs/>
          <w:color w:val="000000" w:themeColor="text1"/>
          <w:kern w:val="0"/>
          <w:sz w:val="28"/>
          <w:szCs w:val="28"/>
          <w:shd w:val="clear" w:color="auto" w:fill="FFFFFF"/>
        </w:rPr>
        <w:t>4.1应急响应分级</w:t>
      </w:r>
      <w:bookmarkEnd w:id="15"/>
    </w:p>
    <w:p w14:paraId="756B6861">
      <w:pPr>
        <w:widowControl/>
        <w:spacing w:line="560" w:lineRule="exact"/>
        <w:ind w:firstLine="56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color w:val="000000" w:themeColor="text1"/>
          <w:kern w:val="0"/>
          <w:sz w:val="28"/>
          <w:szCs w:val="28"/>
          <w:shd w:val="clear" w:color="auto" w:fill="FFFFFF"/>
        </w:rPr>
        <w:t>按照事故的严重程度、影响范围和发展态势，将区水务行业应对水务生产安全事故应急响应设定为一级、二级、</w:t>
      </w:r>
      <w:r>
        <w:rPr>
          <w:rFonts w:hint="eastAsia" w:ascii="仿宋_GB2312" w:hAnsi="微软雅黑" w:eastAsia="仿宋_GB2312" w:cs="微软雅黑"/>
          <w:color w:val="333333"/>
          <w:sz w:val="24"/>
          <w:shd w:val="clear" w:color="auto" w:fill="FFFFFF"/>
        </w:rPr>
        <w:t>三</w:t>
      </w:r>
      <w:r>
        <w:rPr>
          <w:rFonts w:hint="eastAsia" w:ascii="仿宋_GB2312" w:hAnsi="仿宋" w:eastAsia="仿宋_GB2312"/>
          <w:sz w:val="28"/>
          <w:szCs w:val="28"/>
        </w:rPr>
        <w:t>级</w:t>
      </w:r>
      <w:r>
        <w:rPr>
          <w:rFonts w:hint="eastAsia" w:ascii="仿宋_GB2312" w:hAnsi="仿宋_GB2312" w:eastAsia="仿宋_GB2312" w:cs="仿宋_GB2312"/>
          <w:color w:val="000000" w:themeColor="text1"/>
          <w:kern w:val="0"/>
          <w:sz w:val="28"/>
          <w:szCs w:val="28"/>
          <w:shd w:val="clear" w:color="auto" w:fill="FFFFFF"/>
        </w:rPr>
        <w:t>3个等级 。</w:t>
      </w:r>
    </w:p>
    <w:p w14:paraId="48CF72BA">
      <w:pPr>
        <w:widowControl/>
        <w:spacing w:line="560" w:lineRule="exact"/>
        <w:ind w:firstLine="56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4.1.1</w:t>
      </w:r>
      <w:r>
        <w:rPr>
          <w:rFonts w:hint="eastAsia" w:ascii="仿宋_GB2312" w:hAnsi="仿宋_GB2312" w:eastAsia="仿宋_GB2312" w:cs="仿宋_GB2312"/>
          <w:color w:val="000000" w:themeColor="text1"/>
          <w:kern w:val="0"/>
          <w:sz w:val="28"/>
          <w:szCs w:val="28"/>
          <w:shd w:val="clear" w:color="auto" w:fill="FFFFFF"/>
        </w:rPr>
        <w:t>发生重大</w:t>
      </w:r>
      <w:r>
        <w:rPr>
          <w:rFonts w:hint="eastAsia" w:ascii="仿宋_GB2312" w:hAnsi="仿宋" w:eastAsia="仿宋_GB2312"/>
          <w:sz w:val="28"/>
          <w:szCs w:val="28"/>
        </w:rPr>
        <w:t>生产安全</w:t>
      </w:r>
      <w:r>
        <w:rPr>
          <w:rFonts w:hint="eastAsia" w:ascii="仿宋_GB2312" w:hAnsi="仿宋_GB2312" w:eastAsia="仿宋_GB2312" w:cs="仿宋_GB2312"/>
          <w:color w:val="000000" w:themeColor="text1"/>
          <w:kern w:val="0"/>
          <w:sz w:val="28"/>
          <w:szCs w:val="28"/>
          <w:shd w:val="clear" w:color="auto" w:fill="FFFFFF"/>
        </w:rPr>
        <w:t>事故，启动一级应急响应</w:t>
      </w:r>
    </w:p>
    <w:p w14:paraId="5635E272">
      <w:pPr>
        <w:widowControl/>
        <w:spacing w:line="560" w:lineRule="exact"/>
        <w:ind w:firstLine="56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4.1.2</w:t>
      </w:r>
      <w:r>
        <w:rPr>
          <w:rFonts w:hint="eastAsia" w:ascii="仿宋_GB2312" w:hAnsi="仿宋_GB2312" w:eastAsia="仿宋_GB2312" w:cs="仿宋_GB2312"/>
          <w:color w:val="000000" w:themeColor="text1"/>
          <w:kern w:val="0"/>
          <w:sz w:val="28"/>
          <w:szCs w:val="28"/>
          <w:shd w:val="clear" w:color="auto" w:fill="FFFFFF"/>
        </w:rPr>
        <w:t>发生较大</w:t>
      </w:r>
      <w:r>
        <w:rPr>
          <w:rFonts w:hint="eastAsia" w:ascii="仿宋_GB2312" w:hAnsi="仿宋" w:eastAsia="仿宋_GB2312"/>
          <w:sz w:val="28"/>
          <w:szCs w:val="28"/>
        </w:rPr>
        <w:t>生产安全</w:t>
      </w:r>
      <w:r>
        <w:rPr>
          <w:rFonts w:hint="eastAsia" w:ascii="仿宋_GB2312" w:hAnsi="仿宋_GB2312" w:eastAsia="仿宋_GB2312" w:cs="仿宋_GB2312"/>
          <w:color w:val="000000" w:themeColor="text1"/>
          <w:kern w:val="0"/>
          <w:sz w:val="28"/>
          <w:szCs w:val="28"/>
          <w:shd w:val="clear" w:color="auto" w:fill="FFFFFF"/>
        </w:rPr>
        <w:t>事故或有人伤亡的一般</w:t>
      </w:r>
      <w:r>
        <w:rPr>
          <w:rFonts w:hint="eastAsia" w:ascii="仿宋_GB2312" w:hAnsi="仿宋" w:eastAsia="仿宋_GB2312"/>
          <w:sz w:val="28"/>
          <w:szCs w:val="28"/>
        </w:rPr>
        <w:t>生产安全</w:t>
      </w:r>
      <w:r>
        <w:rPr>
          <w:rFonts w:hint="eastAsia" w:ascii="仿宋_GB2312" w:hAnsi="仿宋_GB2312" w:eastAsia="仿宋_GB2312" w:cs="仿宋_GB2312"/>
          <w:color w:val="000000" w:themeColor="text1"/>
          <w:kern w:val="0"/>
          <w:sz w:val="28"/>
          <w:szCs w:val="28"/>
          <w:shd w:val="clear" w:color="auto" w:fill="FFFFFF"/>
        </w:rPr>
        <w:t>事故，启动二级应急响应。</w:t>
      </w:r>
    </w:p>
    <w:p w14:paraId="12A2B450">
      <w:pPr>
        <w:widowControl/>
        <w:spacing w:line="560" w:lineRule="exact"/>
        <w:ind w:firstLine="562"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4.1.3</w:t>
      </w:r>
      <w:r>
        <w:rPr>
          <w:rFonts w:hint="eastAsia" w:ascii="仿宋_GB2312" w:hAnsi="仿宋_GB2312" w:eastAsia="仿宋_GB2312" w:cs="仿宋_GB2312"/>
          <w:color w:val="000000" w:themeColor="text1"/>
          <w:kern w:val="0"/>
          <w:sz w:val="28"/>
          <w:szCs w:val="28"/>
          <w:shd w:val="clear" w:color="auto" w:fill="FFFFFF"/>
        </w:rPr>
        <w:t>发生无人员伤亡但直接经济损失100万以上的一般</w:t>
      </w:r>
      <w:r>
        <w:rPr>
          <w:rFonts w:hint="eastAsia" w:ascii="仿宋_GB2312" w:hAnsi="仿宋" w:eastAsia="仿宋_GB2312"/>
          <w:sz w:val="28"/>
          <w:szCs w:val="28"/>
        </w:rPr>
        <w:t>生产安全</w:t>
      </w:r>
      <w:r>
        <w:rPr>
          <w:rFonts w:hint="eastAsia" w:ascii="仿宋_GB2312" w:hAnsi="仿宋_GB2312" w:eastAsia="仿宋_GB2312" w:cs="仿宋_GB2312"/>
          <w:color w:val="000000" w:themeColor="text1"/>
          <w:kern w:val="0"/>
          <w:sz w:val="28"/>
          <w:szCs w:val="28"/>
          <w:shd w:val="clear" w:color="auto" w:fill="FFFFFF"/>
        </w:rPr>
        <w:t>事故，启动</w:t>
      </w:r>
      <w:r>
        <w:rPr>
          <w:rFonts w:hint="eastAsia" w:ascii="仿宋_GB2312" w:hAnsi="微软雅黑" w:eastAsia="仿宋_GB2312" w:cs="微软雅黑"/>
          <w:color w:val="333333"/>
          <w:sz w:val="24"/>
          <w:shd w:val="clear" w:color="auto" w:fill="FFFFFF"/>
        </w:rPr>
        <w:t>三</w:t>
      </w:r>
      <w:r>
        <w:rPr>
          <w:rFonts w:hint="eastAsia" w:ascii="仿宋_GB2312" w:hAnsi="仿宋_GB2312" w:eastAsia="仿宋_GB2312" w:cs="仿宋_GB2312"/>
          <w:color w:val="000000" w:themeColor="text1"/>
          <w:kern w:val="0"/>
          <w:sz w:val="28"/>
          <w:szCs w:val="28"/>
          <w:shd w:val="clear" w:color="auto" w:fill="FFFFFF"/>
        </w:rPr>
        <w:t>级应急响应。</w:t>
      </w:r>
    </w:p>
    <w:p w14:paraId="454B3F21">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16" w:name="_Toc30462"/>
      <w:r>
        <w:rPr>
          <w:rFonts w:hint="eastAsia" w:ascii="仿宋_GB2312" w:hAnsi="仿宋_GB2312" w:eastAsia="仿宋_GB2312" w:cs="仿宋_GB2312"/>
          <w:b/>
          <w:bCs/>
          <w:color w:val="000000" w:themeColor="text1"/>
          <w:kern w:val="0"/>
          <w:sz w:val="28"/>
          <w:szCs w:val="28"/>
          <w:shd w:val="clear" w:color="auto" w:fill="FFFFFF"/>
        </w:rPr>
        <w:t>4.2 一级应急</w:t>
      </w:r>
      <w:r>
        <w:rPr>
          <w:rFonts w:hint="eastAsia" w:ascii="仿宋_GB2312" w:hAnsi="仿宋_GB2312" w:eastAsia="仿宋_GB2312" w:cs="仿宋_GB2312"/>
          <w:b/>
          <w:bCs/>
          <w:color w:val="333333"/>
          <w:kern w:val="0"/>
          <w:sz w:val="28"/>
          <w:szCs w:val="28"/>
          <w:shd w:val="clear" w:color="auto" w:fill="FFFFFF"/>
        </w:rPr>
        <w:t>响应 </w:t>
      </w:r>
      <w:bookmarkEnd w:id="16"/>
    </w:p>
    <w:p w14:paraId="25F29FE9">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4.2.1</w:t>
      </w:r>
      <w:r>
        <w:rPr>
          <w:rFonts w:hint="eastAsia" w:ascii="仿宋_GB2312" w:hAnsi="仿宋_GB2312" w:eastAsia="仿宋_GB2312" w:cs="仿宋_GB2312"/>
          <w:color w:val="333333"/>
          <w:kern w:val="0"/>
          <w:sz w:val="28"/>
          <w:szCs w:val="28"/>
          <w:shd w:val="clear" w:color="auto" w:fill="FFFFFF"/>
        </w:rPr>
        <w:t>启动响应</w:t>
      </w:r>
    </w:p>
    <w:p w14:paraId="4FC59831">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判断发生重大</w:t>
      </w:r>
      <w:r>
        <w:rPr>
          <w:rFonts w:hint="eastAsia" w:ascii="仿宋_GB2312" w:hAnsi="仿宋" w:eastAsia="仿宋_GB2312"/>
          <w:sz w:val="28"/>
          <w:szCs w:val="28"/>
        </w:rPr>
        <w:t>生产安全</w:t>
      </w:r>
      <w:r>
        <w:rPr>
          <w:rFonts w:hint="eastAsia" w:ascii="仿宋_GB2312" w:hAnsi="仿宋_GB2312" w:eastAsia="仿宋_GB2312" w:cs="仿宋_GB2312"/>
          <w:color w:val="333333"/>
          <w:kern w:val="0"/>
          <w:sz w:val="28"/>
          <w:szCs w:val="28"/>
          <w:shd w:val="clear" w:color="auto" w:fill="FFFFFF"/>
        </w:rPr>
        <w:t>事故时，局立即召开紧急会议，通报事故基本情况，审定应急响应级别，由局长启动</w:t>
      </w:r>
      <w:r>
        <w:rPr>
          <w:rFonts w:hint="eastAsia" w:ascii="仿宋_GB2312" w:hAnsi="仿宋_GB2312" w:eastAsia="仿宋_GB2312" w:cs="仿宋_GB2312"/>
          <w:color w:val="000000" w:themeColor="text1"/>
          <w:kern w:val="0"/>
          <w:sz w:val="28"/>
          <w:szCs w:val="28"/>
          <w:shd w:val="clear" w:color="auto" w:fill="FFFFFF"/>
        </w:rPr>
        <w:t>一级应急</w:t>
      </w:r>
      <w:r>
        <w:rPr>
          <w:rFonts w:hint="eastAsia" w:ascii="仿宋_GB2312" w:hAnsi="仿宋_GB2312" w:eastAsia="仿宋_GB2312" w:cs="仿宋_GB2312"/>
          <w:color w:val="333333"/>
          <w:kern w:val="0"/>
          <w:sz w:val="28"/>
          <w:szCs w:val="28"/>
          <w:shd w:val="clear" w:color="auto" w:fill="FFFFFF"/>
        </w:rPr>
        <w:t>响应。</w:t>
      </w:r>
    </w:p>
    <w:p w14:paraId="18C7D822">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4.2.2</w:t>
      </w:r>
      <w:r>
        <w:rPr>
          <w:rFonts w:hint="eastAsia" w:ascii="仿宋_GB2312" w:hAnsi="仿宋_GB2312" w:eastAsia="仿宋_GB2312" w:cs="仿宋_GB2312"/>
          <w:color w:val="333333"/>
          <w:kern w:val="0"/>
          <w:sz w:val="28"/>
          <w:szCs w:val="28"/>
          <w:shd w:val="clear" w:color="auto" w:fill="FFFFFF"/>
        </w:rPr>
        <w:t>应急指挥领导小组</w:t>
      </w:r>
    </w:p>
    <w:p w14:paraId="33658B6A">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成立水务（海洋）局</w:t>
      </w:r>
      <w:r>
        <w:rPr>
          <w:rFonts w:hint="eastAsia" w:ascii="仿宋_GB2312" w:hAnsi="仿宋" w:eastAsia="仿宋_GB2312"/>
          <w:sz w:val="28"/>
          <w:szCs w:val="28"/>
        </w:rPr>
        <w:t>生产安全</w:t>
      </w:r>
      <w:r>
        <w:rPr>
          <w:rFonts w:hint="eastAsia" w:ascii="仿宋_GB2312" w:hAnsi="仿宋_GB2312" w:eastAsia="仿宋_GB2312" w:cs="仿宋_GB2312"/>
          <w:color w:val="333333"/>
          <w:kern w:val="0"/>
          <w:sz w:val="28"/>
          <w:szCs w:val="28"/>
          <w:shd w:val="clear" w:color="auto" w:fill="FFFFFF"/>
        </w:rPr>
        <w:t>事故应急指挥领导小组（以下简称局应急指挥领导小组），领导</w:t>
      </w:r>
      <w:r>
        <w:rPr>
          <w:rFonts w:hint="eastAsia" w:ascii="仿宋_GB2312" w:hAnsi="仿宋" w:eastAsia="仿宋_GB2312"/>
          <w:sz w:val="28"/>
          <w:szCs w:val="28"/>
        </w:rPr>
        <w:t>生产安全</w:t>
      </w:r>
      <w:r>
        <w:rPr>
          <w:rFonts w:hint="eastAsia" w:ascii="仿宋_GB2312" w:hAnsi="仿宋_GB2312" w:eastAsia="仿宋_GB2312" w:cs="仿宋_GB2312"/>
          <w:color w:val="333333"/>
          <w:kern w:val="0"/>
          <w:sz w:val="28"/>
          <w:szCs w:val="28"/>
          <w:shd w:val="clear" w:color="auto" w:fill="FFFFFF"/>
        </w:rPr>
        <w:t>事故的应急响应工作。</w:t>
      </w:r>
    </w:p>
    <w:p w14:paraId="5738DA64">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局应急指挥领导小组组成：</w:t>
      </w:r>
    </w:p>
    <w:p w14:paraId="4C86679F">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组  长：局长</w:t>
      </w:r>
    </w:p>
    <w:p w14:paraId="317DD0F6">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副组长：分管安全生产局领导和分管相关业务局领导</w:t>
      </w:r>
    </w:p>
    <w:p w14:paraId="504C8851">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成  员：局领导小组相关单位（科室）人员</w:t>
      </w:r>
    </w:p>
    <w:p w14:paraId="05CC5708">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组长因故不在办公所在地时，按照局工作规则，由在局主持工作的局领导行使组长职责。</w:t>
      </w:r>
    </w:p>
    <w:p w14:paraId="658C7C13">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局应急指挥领导小组下设办公室在局安全信息科。</w:t>
      </w:r>
    </w:p>
    <w:p w14:paraId="6BDBEC4F">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4.2.3</w:t>
      </w:r>
      <w:r>
        <w:rPr>
          <w:rFonts w:hint="eastAsia" w:ascii="仿宋_GB2312" w:hAnsi="仿宋_GB2312" w:eastAsia="仿宋_GB2312" w:cs="仿宋_GB2312"/>
          <w:color w:val="333333"/>
          <w:kern w:val="0"/>
          <w:sz w:val="28"/>
          <w:szCs w:val="28"/>
          <w:shd w:val="clear" w:color="auto" w:fill="FFFFFF"/>
        </w:rPr>
        <w:t>会商研究部署</w:t>
      </w:r>
    </w:p>
    <w:p w14:paraId="2E2BEF24">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局应急指挥领导小组组织局领导小组相关单位（科室）负责人召开会商会议，通报事故态势和现场处置情况，研究部署事故应对措施。</w:t>
      </w:r>
    </w:p>
    <w:p w14:paraId="55A8A073">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4.2.4</w:t>
      </w:r>
      <w:r>
        <w:rPr>
          <w:rFonts w:hint="eastAsia" w:ascii="仿宋_GB2312" w:hAnsi="仿宋_GB2312" w:eastAsia="仿宋_GB2312" w:cs="仿宋_GB2312"/>
          <w:color w:val="333333"/>
          <w:kern w:val="0"/>
          <w:sz w:val="28"/>
          <w:szCs w:val="28"/>
          <w:shd w:val="clear" w:color="auto" w:fill="FFFFFF"/>
        </w:rPr>
        <w:t>派遣现场工作组 </w:t>
      </w:r>
    </w:p>
    <w:p w14:paraId="68ED66D2">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组成现场应急工作组，组长由局长或委托局领导担任；组员由相关单位（科室）负责人、专家组成。根据需要，现场应急工作组可下设综合协调、技术支持、信息处理和保障服务等小组。</w:t>
      </w:r>
    </w:p>
    <w:p w14:paraId="0EAAEBE2">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现场应急工作组立即赶赴事故现场指导协调开展应急处置工作，及时传达上级领导指示，迅速了解事故情况和现场处置情况，及时向局应急指挥领导小组汇报事故处置进展情况。</w:t>
      </w:r>
    </w:p>
    <w:p w14:paraId="57ADCDCB">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4.2.5</w:t>
      </w:r>
      <w:r>
        <w:rPr>
          <w:rFonts w:hint="eastAsia" w:ascii="仿宋_GB2312" w:hAnsi="仿宋_GB2312" w:eastAsia="仿宋_GB2312" w:cs="仿宋_GB2312"/>
          <w:color w:val="333333"/>
          <w:kern w:val="0"/>
          <w:sz w:val="28"/>
          <w:szCs w:val="28"/>
          <w:shd w:val="clear" w:color="auto" w:fill="FFFFFF"/>
        </w:rPr>
        <w:t>跟踪事态进展</w:t>
      </w:r>
    </w:p>
    <w:p w14:paraId="4D188062">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局应急指挥领导小组办公室保持24小时通信畅通，接受、处理、传递事故信息和救援进展情况，定时报告事故态势和处置进展情况。</w:t>
      </w:r>
    </w:p>
    <w:p w14:paraId="50CD5ED2">
      <w:pPr>
        <w:widowControl/>
        <w:spacing w:line="560" w:lineRule="exact"/>
        <w:ind w:firstLine="560"/>
        <w:jc w:val="left"/>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4.2.6</w:t>
      </w:r>
      <w:r>
        <w:rPr>
          <w:rFonts w:hint="eastAsia" w:ascii="仿宋_GB2312" w:hAnsi="仿宋_GB2312" w:eastAsia="仿宋_GB2312" w:cs="仿宋_GB2312"/>
          <w:color w:val="333333"/>
          <w:kern w:val="0"/>
          <w:sz w:val="28"/>
          <w:szCs w:val="28"/>
          <w:shd w:val="clear" w:color="auto" w:fill="FFFFFF"/>
        </w:rPr>
        <w:t>及时发布信息</w:t>
      </w:r>
    </w:p>
    <w:p w14:paraId="5C82E507">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局办公室归口管理舆情分析和信息发布工作，及时组织发布生产安全事故相关信息</w:t>
      </w:r>
    </w:p>
    <w:p w14:paraId="2EACD246">
      <w:pPr>
        <w:widowControl/>
        <w:spacing w:line="560" w:lineRule="exact"/>
        <w:ind w:firstLine="562"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4.2.7</w:t>
      </w:r>
      <w:r>
        <w:rPr>
          <w:rFonts w:hint="eastAsia" w:ascii="仿宋_GB2312" w:hAnsi="仿宋_GB2312" w:eastAsia="仿宋_GB2312" w:cs="仿宋_GB2312"/>
          <w:color w:val="000000" w:themeColor="text1"/>
          <w:kern w:val="0"/>
          <w:sz w:val="28"/>
          <w:szCs w:val="28"/>
          <w:shd w:val="clear" w:color="auto" w:fill="FFFFFF"/>
        </w:rPr>
        <w:t>配合上级部门开展工作</w:t>
      </w:r>
    </w:p>
    <w:p w14:paraId="581A32B4">
      <w:pPr>
        <w:widowControl/>
        <w:spacing w:line="560" w:lineRule="exact"/>
        <w:ind w:firstLine="560"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color w:val="000000" w:themeColor="text1"/>
          <w:kern w:val="0"/>
          <w:sz w:val="28"/>
          <w:szCs w:val="28"/>
          <w:shd w:val="clear" w:color="auto" w:fill="FFFFFF"/>
        </w:rPr>
        <w:t>上级部门派出工作组指导事故处置时，现场应急工作组应主动配合做好相关工作，加强沟通衔接，及时向局应急指挥领导小组报告有关情况。</w:t>
      </w:r>
    </w:p>
    <w:p w14:paraId="4027995C">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4.2.8</w:t>
      </w:r>
      <w:r>
        <w:rPr>
          <w:rFonts w:hint="eastAsia" w:ascii="仿宋_GB2312" w:hAnsi="仿宋_GB2312" w:eastAsia="仿宋_GB2312" w:cs="仿宋_GB2312"/>
          <w:color w:val="333333"/>
          <w:kern w:val="0"/>
          <w:sz w:val="28"/>
          <w:szCs w:val="28"/>
          <w:shd w:val="clear" w:color="auto" w:fill="FFFFFF"/>
        </w:rPr>
        <w:t>其他应急工作 </w:t>
      </w:r>
    </w:p>
    <w:p w14:paraId="0893D688">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指导或协助事故发生单位做好技术甄别工作等。 </w:t>
      </w:r>
    </w:p>
    <w:p w14:paraId="6978F63A">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4.2.9</w:t>
      </w:r>
      <w:r>
        <w:rPr>
          <w:rFonts w:hint="eastAsia" w:ascii="仿宋_GB2312" w:hAnsi="仿宋_GB2312" w:eastAsia="仿宋_GB2312" w:cs="仿宋_GB2312"/>
          <w:color w:val="333333"/>
          <w:kern w:val="0"/>
          <w:sz w:val="28"/>
          <w:szCs w:val="28"/>
          <w:shd w:val="clear" w:color="auto" w:fill="FFFFFF"/>
        </w:rPr>
        <w:t>响应终止 </w:t>
      </w:r>
    </w:p>
    <w:p w14:paraId="698A02AA">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当事故应急工作基本结束时，现场应急工作组适时提出响应终止的建议，报局应急指挥领导小组批准后，应急响应终止。</w:t>
      </w:r>
    </w:p>
    <w:p w14:paraId="49E2795A">
      <w:pPr>
        <w:widowControl/>
        <w:spacing w:line="560" w:lineRule="exact"/>
        <w:ind w:firstLine="562" w:firstLineChars="200"/>
        <w:jc w:val="left"/>
        <w:outlineLvl w:val="1"/>
        <w:rPr>
          <w:rFonts w:ascii="仿宋_GB2312" w:hAnsi="仿宋_GB2312" w:eastAsia="仿宋_GB2312" w:cs="仿宋_GB2312"/>
          <w:b/>
          <w:bCs/>
          <w:color w:val="000000" w:themeColor="text1"/>
          <w:kern w:val="0"/>
          <w:sz w:val="28"/>
          <w:szCs w:val="28"/>
          <w:shd w:val="clear" w:color="auto" w:fill="FFFFFF"/>
        </w:rPr>
      </w:pPr>
      <w:bookmarkStart w:id="17" w:name="_Toc10605"/>
      <w:r>
        <w:rPr>
          <w:rFonts w:hint="eastAsia" w:ascii="仿宋_GB2312" w:hAnsi="仿宋_GB2312" w:eastAsia="仿宋_GB2312" w:cs="仿宋_GB2312"/>
          <w:b/>
          <w:bCs/>
          <w:color w:val="333333"/>
          <w:kern w:val="0"/>
          <w:sz w:val="28"/>
          <w:szCs w:val="28"/>
          <w:shd w:val="clear" w:color="auto" w:fill="FFFFFF"/>
        </w:rPr>
        <w:t xml:space="preserve">4.3 </w:t>
      </w:r>
      <w:r>
        <w:rPr>
          <w:rFonts w:hint="eastAsia" w:ascii="仿宋_GB2312" w:hAnsi="仿宋_GB2312" w:eastAsia="仿宋_GB2312" w:cs="仿宋_GB2312"/>
          <w:b/>
          <w:bCs/>
          <w:color w:val="000000" w:themeColor="text1"/>
          <w:kern w:val="0"/>
          <w:sz w:val="28"/>
          <w:szCs w:val="28"/>
          <w:shd w:val="clear" w:color="auto" w:fill="FFFFFF"/>
        </w:rPr>
        <w:t>二级应急响应</w:t>
      </w:r>
      <w:bookmarkEnd w:id="17"/>
    </w:p>
    <w:p w14:paraId="12714686">
      <w:pPr>
        <w:widowControl/>
        <w:spacing w:line="560" w:lineRule="exact"/>
        <w:ind w:firstLine="56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4.3.1</w:t>
      </w:r>
      <w:r>
        <w:rPr>
          <w:rFonts w:hint="eastAsia" w:ascii="仿宋_GB2312" w:hAnsi="仿宋_GB2312" w:eastAsia="仿宋_GB2312" w:cs="仿宋_GB2312"/>
          <w:color w:val="333333"/>
          <w:kern w:val="0"/>
          <w:sz w:val="28"/>
          <w:szCs w:val="28"/>
          <w:shd w:val="clear" w:color="auto" w:fill="FFFFFF"/>
        </w:rPr>
        <w:t>启动响应</w:t>
      </w:r>
    </w:p>
    <w:p w14:paraId="69100424">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判断发生较大生产安全事故</w:t>
      </w:r>
      <w:r>
        <w:rPr>
          <w:rFonts w:hint="eastAsia" w:ascii="仿宋_GB2312" w:hAnsi="仿宋_GB2312" w:eastAsia="仿宋_GB2312" w:cs="仿宋_GB2312"/>
          <w:color w:val="000000" w:themeColor="text1"/>
          <w:kern w:val="0"/>
          <w:sz w:val="28"/>
          <w:szCs w:val="28"/>
          <w:shd w:val="clear" w:color="auto" w:fill="FFFFFF"/>
        </w:rPr>
        <w:t>或有人伤亡的一般</w:t>
      </w:r>
      <w:r>
        <w:rPr>
          <w:rFonts w:hint="eastAsia" w:ascii="仿宋_GB2312" w:hAnsi="仿宋_GB2312" w:eastAsia="仿宋_GB2312" w:cs="仿宋_GB2312"/>
          <w:color w:val="333333"/>
          <w:kern w:val="0"/>
          <w:sz w:val="28"/>
          <w:szCs w:val="28"/>
          <w:shd w:val="clear" w:color="auto" w:fill="FFFFFF"/>
        </w:rPr>
        <w:t>生产安全</w:t>
      </w:r>
      <w:r>
        <w:rPr>
          <w:rFonts w:hint="eastAsia" w:ascii="仿宋_GB2312" w:hAnsi="仿宋_GB2312" w:eastAsia="仿宋_GB2312" w:cs="仿宋_GB2312"/>
          <w:color w:val="000000" w:themeColor="text1"/>
          <w:kern w:val="0"/>
          <w:sz w:val="28"/>
          <w:szCs w:val="28"/>
          <w:shd w:val="clear" w:color="auto" w:fill="FFFFFF"/>
        </w:rPr>
        <w:t>事故后，局立即召开会议，通报事故基本情况，审定应急响应级别，由分管生产安全局领导启动二级应急</w:t>
      </w:r>
      <w:r>
        <w:rPr>
          <w:rFonts w:hint="eastAsia" w:ascii="仿宋_GB2312" w:hAnsi="仿宋_GB2312" w:eastAsia="仿宋_GB2312" w:cs="仿宋_GB2312"/>
          <w:color w:val="333333"/>
          <w:kern w:val="0"/>
          <w:sz w:val="28"/>
          <w:szCs w:val="28"/>
          <w:shd w:val="clear" w:color="auto" w:fill="FFFFFF"/>
        </w:rPr>
        <w:t>响应。</w:t>
      </w:r>
    </w:p>
    <w:p w14:paraId="25CDF968">
      <w:pPr>
        <w:widowControl/>
        <w:tabs>
          <w:tab w:val="left" w:pos="3402"/>
        </w:tabs>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333333"/>
          <w:kern w:val="0"/>
          <w:sz w:val="28"/>
          <w:szCs w:val="28"/>
          <w:shd w:val="clear" w:color="auto" w:fill="FFFFFF"/>
        </w:rPr>
        <w:t>4.3.2</w:t>
      </w:r>
      <w:r>
        <w:rPr>
          <w:rFonts w:hint="eastAsia" w:ascii="仿宋_GB2312" w:hAnsi="仿宋_GB2312" w:eastAsia="仿宋_GB2312" w:cs="仿宋_GB2312"/>
          <w:color w:val="333333"/>
          <w:kern w:val="0"/>
          <w:sz w:val="28"/>
          <w:szCs w:val="28"/>
          <w:shd w:val="clear" w:color="auto" w:fill="FFFFFF"/>
        </w:rPr>
        <w:t>成立应急指挥领导小组</w:t>
      </w:r>
    </w:p>
    <w:p w14:paraId="0509B82F">
      <w:pPr>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组长：分管安全生产局领导或分管相关业务局领导</w:t>
      </w:r>
    </w:p>
    <w:p w14:paraId="7288DF2F">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副组长：局安全生产领导小组办公室主任</w:t>
      </w:r>
    </w:p>
    <w:p w14:paraId="1604F4DE">
      <w:pPr>
        <w:widowControl/>
        <w:spacing w:line="560" w:lineRule="exact"/>
        <w:ind w:firstLine="56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成员：局领导小组相关单位（科室）人员</w:t>
      </w:r>
    </w:p>
    <w:p w14:paraId="14C4912E">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4.3.3</w:t>
      </w:r>
      <w:r>
        <w:rPr>
          <w:rFonts w:hint="eastAsia" w:ascii="仿宋_GB2312" w:hAnsi="仿宋_GB2312" w:eastAsia="仿宋_GB2312" w:cs="仿宋_GB2312"/>
          <w:color w:val="333333"/>
          <w:kern w:val="0"/>
          <w:sz w:val="28"/>
          <w:szCs w:val="28"/>
          <w:shd w:val="clear" w:color="auto" w:fill="FFFFFF"/>
        </w:rPr>
        <w:t>派遣现场工作组 </w:t>
      </w:r>
    </w:p>
    <w:p w14:paraId="4A0B76EE">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组成现场应急工作组，组长由局领导担任；组员由相关单位负责人、专家组成。根据需要，现场应急工作组可下设综合协调、技术支持、信息处理和保障服务等小组。</w:t>
      </w:r>
    </w:p>
    <w:p w14:paraId="3388EFA6">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4.3.4</w:t>
      </w:r>
      <w:r>
        <w:rPr>
          <w:rFonts w:hint="eastAsia" w:ascii="仿宋_GB2312" w:hAnsi="仿宋_GB2312" w:eastAsia="仿宋_GB2312" w:cs="仿宋_GB2312"/>
          <w:color w:val="333333"/>
          <w:kern w:val="0"/>
          <w:sz w:val="28"/>
          <w:szCs w:val="28"/>
          <w:shd w:val="clear" w:color="auto" w:fill="FFFFFF"/>
        </w:rPr>
        <w:t>跟踪事态进展 </w:t>
      </w:r>
    </w:p>
    <w:p w14:paraId="341DE691">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现场工作组应及时掌握事故信息和救援进展情况，定时报告事故态势和处置进展情况。</w:t>
      </w:r>
    </w:p>
    <w:p w14:paraId="1BCC48A3">
      <w:pPr>
        <w:widowControl/>
        <w:spacing w:line="560" w:lineRule="exact"/>
        <w:ind w:firstLine="562"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4.3.5</w:t>
      </w:r>
      <w:r>
        <w:rPr>
          <w:rFonts w:hint="eastAsia" w:ascii="仿宋_GB2312" w:hAnsi="仿宋_GB2312" w:eastAsia="仿宋_GB2312" w:cs="仿宋_GB2312"/>
          <w:color w:val="000000" w:themeColor="text1"/>
          <w:kern w:val="0"/>
          <w:sz w:val="28"/>
          <w:szCs w:val="28"/>
          <w:shd w:val="clear" w:color="auto" w:fill="FFFFFF"/>
        </w:rPr>
        <w:t>配合上级部门开展工作</w:t>
      </w:r>
    </w:p>
    <w:p w14:paraId="29E3F307">
      <w:pPr>
        <w:widowControl/>
        <w:spacing w:line="560" w:lineRule="exact"/>
        <w:ind w:firstLine="560"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color w:val="000000" w:themeColor="text1"/>
          <w:kern w:val="0"/>
          <w:sz w:val="28"/>
          <w:szCs w:val="28"/>
          <w:shd w:val="clear" w:color="auto" w:fill="FFFFFF"/>
        </w:rPr>
        <w:t>上级部门派出工作组指导事故处置时，现场应急工作组应主动配合做好相关工作，加强沟通衔接，及时向局应急指挥领导小组报告有关情况。</w:t>
      </w:r>
    </w:p>
    <w:p w14:paraId="1EC0D401">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4.3.6</w:t>
      </w:r>
      <w:r>
        <w:rPr>
          <w:rFonts w:hint="eastAsia" w:ascii="仿宋_GB2312" w:hAnsi="仿宋_GB2312" w:eastAsia="仿宋_GB2312" w:cs="仿宋_GB2312"/>
          <w:color w:val="333333"/>
          <w:kern w:val="0"/>
          <w:sz w:val="28"/>
          <w:szCs w:val="28"/>
          <w:shd w:val="clear" w:color="auto" w:fill="FFFFFF"/>
        </w:rPr>
        <w:t>其他应急工作 </w:t>
      </w:r>
    </w:p>
    <w:p w14:paraId="426EE803">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指导或协助事故发生单位做好技术甄别工作等。 </w:t>
      </w:r>
    </w:p>
    <w:p w14:paraId="60EA74B5">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000000" w:themeColor="text1"/>
          <w:kern w:val="0"/>
          <w:sz w:val="28"/>
          <w:szCs w:val="28"/>
          <w:shd w:val="clear" w:color="auto" w:fill="FFFFFF"/>
        </w:rPr>
        <w:t xml:space="preserve"> </w:t>
      </w:r>
      <w:r>
        <w:rPr>
          <w:rFonts w:hint="eastAsia" w:ascii="仿宋_GB2312" w:hAnsi="仿宋_GB2312" w:eastAsia="仿宋_GB2312" w:cs="仿宋_GB2312"/>
          <w:b/>
          <w:bCs/>
          <w:color w:val="000000" w:themeColor="text1"/>
          <w:kern w:val="0"/>
          <w:sz w:val="28"/>
          <w:szCs w:val="28"/>
          <w:shd w:val="clear" w:color="auto" w:fill="FFFFFF"/>
        </w:rPr>
        <w:t>4.3.7</w:t>
      </w:r>
      <w:r>
        <w:rPr>
          <w:rFonts w:hint="eastAsia" w:ascii="仿宋_GB2312" w:hAnsi="仿宋_GB2312" w:eastAsia="仿宋_GB2312" w:cs="仿宋_GB2312"/>
          <w:color w:val="333333"/>
          <w:kern w:val="0"/>
          <w:sz w:val="28"/>
          <w:szCs w:val="28"/>
          <w:shd w:val="clear" w:color="auto" w:fill="FFFFFF"/>
        </w:rPr>
        <w:t>响应终止 </w:t>
      </w:r>
    </w:p>
    <w:p w14:paraId="5A8CA605">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当事故应急工作基本结束时，现场应急工作组适时提出响应终止的建议，报局应急指挥领导小组批准后，应急响应终止。</w:t>
      </w:r>
    </w:p>
    <w:p w14:paraId="5A88F7C1">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18" w:name="_Toc29993"/>
      <w:r>
        <w:rPr>
          <w:rFonts w:hint="eastAsia" w:ascii="仿宋_GB2312" w:hAnsi="仿宋_GB2312" w:eastAsia="仿宋_GB2312" w:cs="仿宋_GB2312"/>
          <w:b/>
          <w:bCs/>
          <w:color w:val="333333"/>
          <w:kern w:val="0"/>
          <w:sz w:val="28"/>
          <w:szCs w:val="28"/>
          <w:shd w:val="clear" w:color="auto" w:fill="FFFFFF"/>
        </w:rPr>
        <w:t xml:space="preserve">4.4 </w:t>
      </w:r>
      <w:r>
        <w:rPr>
          <w:rFonts w:hint="eastAsia" w:ascii="仿宋_GB2312" w:hAnsi="微软雅黑" w:eastAsia="仿宋_GB2312" w:cs="微软雅黑"/>
          <w:color w:val="333333"/>
          <w:sz w:val="24"/>
          <w:shd w:val="clear" w:color="auto" w:fill="FFFFFF"/>
        </w:rPr>
        <w:t>三</w:t>
      </w:r>
      <w:r>
        <w:rPr>
          <w:rFonts w:hint="eastAsia" w:ascii="仿宋_GB2312" w:hAnsi="仿宋_GB2312" w:eastAsia="仿宋_GB2312" w:cs="仿宋_GB2312"/>
          <w:b/>
          <w:bCs/>
          <w:color w:val="333333"/>
          <w:kern w:val="0"/>
          <w:sz w:val="28"/>
          <w:szCs w:val="28"/>
          <w:shd w:val="clear" w:color="auto" w:fill="FFFFFF"/>
        </w:rPr>
        <w:t>级应急响应</w:t>
      </w:r>
      <w:bookmarkEnd w:id="18"/>
    </w:p>
    <w:p w14:paraId="2C821A95">
      <w:pPr>
        <w:widowControl/>
        <w:spacing w:line="560" w:lineRule="exact"/>
        <w:ind w:firstLine="562"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4.4.1</w:t>
      </w:r>
      <w:r>
        <w:rPr>
          <w:rFonts w:hint="eastAsia" w:ascii="仿宋_GB2312" w:hAnsi="仿宋_GB2312" w:eastAsia="仿宋_GB2312" w:cs="仿宋_GB2312"/>
          <w:color w:val="000000" w:themeColor="text1"/>
          <w:kern w:val="0"/>
          <w:sz w:val="28"/>
          <w:szCs w:val="28"/>
          <w:shd w:val="clear" w:color="auto" w:fill="FFFFFF"/>
        </w:rPr>
        <w:t>启动响应</w:t>
      </w:r>
    </w:p>
    <w:p w14:paraId="5393BD2B">
      <w:pPr>
        <w:widowControl/>
        <w:spacing w:line="560" w:lineRule="exact"/>
        <w:ind w:firstLine="560" w:firstLineChars="200"/>
        <w:jc w:val="left"/>
        <w:rPr>
          <w:rFonts w:ascii="仿宋_GB2312" w:hAnsi="仿宋_GB2312" w:eastAsia="仿宋_GB2312" w:cs="仿宋_GB2312"/>
          <w:color w:val="000000" w:themeColor="text1"/>
          <w:kern w:val="0"/>
          <w:sz w:val="28"/>
          <w:szCs w:val="28"/>
          <w:shd w:val="clear" w:color="auto" w:fill="FFFFFF"/>
        </w:rPr>
      </w:pPr>
      <w:r>
        <w:rPr>
          <w:rFonts w:hint="eastAsia" w:ascii="仿宋_GB2312" w:hAnsi="仿宋_GB2312" w:eastAsia="仿宋_GB2312" w:cs="仿宋_GB2312"/>
          <w:color w:val="000000" w:themeColor="text1"/>
          <w:kern w:val="0"/>
          <w:sz w:val="28"/>
          <w:szCs w:val="28"/>
          <w:shd w:val="clear" w:color="auto" w:fill="FFFFFF"/>
        </w:rPr>
        <w:t>判断发生无人员死亡但直接经济损失100万以上的一般生产安全事故时，局领导小组办公室会同有关单位应急会商，通报事故基本情况，并向分管安全生产局领导报告，启动</w:t>
      </w:r>
      <w:r>
        <w:rPr>
          <w:rFonts w:hint="eastAsia" w:ascii="仿宋_GB2312" w:hAnsi="微软雅黑" w:eastAsia="仿宋_GB2312" w:cs="微软雅黑"/>
          <w:color w:val="333333"/>
          <w:sz w:val="24"/>
          <w:shd w:val="clear" w:color="auto" w:fill="FFFFFF"/>
        </w:rPr>
        <w:t>三</w:t>
      </w:r>
      <w:r>
        <w:rPr>
          <w:rFonts w:hint="eastAsia" w:ascii="仿宋_GB2312" w:hAnsi="仿宋_GB2312" w:eastAsia="仿宋_GB2312" w:cs="仿宋_GB2312"/>
          <w:color w:val="000000" w:themeColor="text1"/>
          <w:kern w:val="0"/>
          <w:sz w:val="28"/>
          <w:szCs w:val="28"/>
          <w:shd w:val="clear" w:color="auto" w:fill="FFFFFF"/>
        </w:rPr>
        <w:t>级应急响应。</w:t>
      </w:r>
    </w:p>
    <w:p w14:paraId="00C0E1A7">
      <w:pPr>
        <w:widowControl/>
        <w:spacing w:line="560" w:lineRule="exact"/>
        <w:ind w:firstLine="562" w:firstLineChars="200"/>
        <w:jc w:val="left"/>
        <w:rPr>
          <w:rFonts w:ascii="仿宋_GB2312" w:hAnsi="仿宋_GB2312" w:eastAsia="仿宋_GB2312" w:cs="仿宋_GB2312"/>
          <w:b/>
          <w:bCs/>
          <w:color w:val="000000" w:themeColor="text1"/>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4.4.2派遣现场工作组</w:t>
      </w:r>
    </w:p>
    <w:p w14:paraId="69AB9621">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组成现场应急工作组，赴事故现场指导协调开展应急处置工作。现场应急工作组组长由局领导担任；组员由相关单位负责人、专家组成。</w:t>
      </w:r>
    </w:p>
    <w:p w14:paraId="710CEB6E">
      <w:pPr>
        <w:widowControl/>
        <w:spacing w:line="560" w:lineRule="exact"/>
        <w:ind w:firstLine="560" w:firstLineChars="200"/>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现场应急工作组应立即赶赴事故现场指导协调开展应急处置工作，及时传达上级领导指示，迅速了解事故情况和现场处置情况，及时向分管安全生产局领导汇报事故处置进展情况。</w:t>
      </w:r>
    </w:p>
    <w:p w14:paraId="52F4C4BF">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4.4.3</w:t>
      </w:r>
      <w:r>
        <w:rPr>
          <w:rFonts w:hint="eastAsia" w:ascii="仿宋_GB2312" w:hAnsi="仿宋_GB2312" w:eastAsia="仿宋_GB2312" w:cs="仿宋_GB2312"/>
          <w:color w:val="333333"/>
          <w:kern w:val="0"/>
          <w:sz w:val="28"/>
          <w:szCs w:val="28"/>
          <w:shd w:val="clear" w:color="auto" w:fill="FFFFFF"/>
        </w:rPr>
        <w:t>跟踪事态进展 </w:t>
      </w:r>
    </w:p>
    <w:p w14:paraId="1CE5E7B5">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局领导小组办公室应及时掌握事故信息和救援进展情况。</w:t>
      </w:r>
    </w:p>
    <w:p w14:paraId="7C80D5FA">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4.4.4</w:t>
      </w:r>
      <w:r>
        <w:rPr>
          <w:rFonts w:hint="eastAsia" w:ascii="仿宋_GB2312" w:hAnsi="仿宋_GB2312" w:eastAsia="仿宋_GB2312" w:cs="仿宋_GB2312"/>
          <w:color w:val="333333"/>
          <w:kern w:val="0"/>
          <w:sz w:val="28"/>
          <w:szCs w:val="28"/>
          <w:shd w:val="clear" w:color="auto" w:fill="FFFFFF"/>
        </w:rPr>
        <w:t>其他应急工作 </w:t>
      </w:r>
    </w:p>
    <w:p w14:paraId="2DFCFE0B">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指导或协助事故发生单位或部门做好技术甄别工作等。 </w:t>
      </w:r>
    </w:p>
    <w:p w14:paraId="6F0546A0">
      <w:pPr>
        <w:widowControl/>
        <w:spacing w:line="560" w:lineRule="exact"/>
        <w:ind w:firstLine="562"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b/>
          <w:bCs/>
          <w:color w:val="000000" w:themeColor="text1"/>
          <w:kern w:val="0"/>
          <w:sz w:val="28"/>
          <w:szCs w:val="28"/>
          <w:shd w:val="clear" w:color="auto" w:fill="FFFFFF"/>
        </w:rPr>
        <w:t>4.4.5</w:t>
      </w:r>
      <w:r>
        <w:rPr>
          <w:rFonts w:hint="eastAsia" w:ascii="仿宋_GB2312" w:hAnsi="仿宋_GB2312" w:eastAsia="仿宋_GB2312" w:cs="仿宋_GB2312"/>
          <w:color w:val="333333"/>
          <w:kern w:val="0"/>
          <w:sz w:val="28"/>
          <w:szCs w:val="28"/>
          <w:shd w:val="clear" w:color="auto" w:fill="FFFFFF"/>
        </w:rPr>
        <w:t>响应终止 </w:t>
      </w:r>
    </w:p>
    <w:p w14:paraId="5A627D70">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当事故应急工作基本结束时，现场应急工作组适时提出响应终止的建议，报局领导小组办公室批准后，应急响应终止。</w:t>
      </w:r>
    </w:p>
    <w:p w14:paraId="4E437698">
      <w:pPr>
        <w:widowControl/>
        <w:spacing w:line="560" w:lineRule="exact"/>
        <w:ind w:firstLine="562" w:firstLineChars="200"/>
        <w:jc w:val="left"/>
        <w:outlineLvl w:val="0"/>
        <w:rPr>
          <w:rFonts w:ascii="仿宋_GB2312" w:hAnsi="仿宋_GB2312" w:eastAsia="仿宋_GB2312" w:cs="仿宋_GB2312"/>
          <w:color w:val="333333"/>
          <w:kern w:val="0"/>
          <w:sz w:val="28"/>
          <w:szCs w:val="28"/>
          <w:shd w:val="clear" w:color="auto" w:fill="FFFFFF"/>
        </w:rPr>
      </w:pPr>
      <w:bookmarkStart w:id="19" w:name="_Toc23689"/>
      <w:r>
        <w:rPr>
          <w:rFonts w:hint="eastAsia" w:ascii="仿宋_GB2312" w:hAnsi="仿宋_GB2312" w:eastAsia="仿宋_GB2312" w:cs="仿宋_GB2312"/>
          <w:b/>
          <w:bCs/>
          <w:color w:val="333333"/>
          <w:kern w:val="0"/>
          <w:sz w:val="28"/>
          <w:szCs w:val="28"/>
          <w:shd w:val="clear" w:color="auto" w:fill="FFFFFF"/>
        </w:rPr>
        <w:t>5.信息公开与舆情应对</w:t>
      </w:r>
      <w:r>
        <w:rPr>
          <w:rFonts w:hint="eastAsia" w:ascii="仿宋_GB2312" w:hAnsi="仿宋_GB2312" w:eastAsia="仿宋_GB2312" w:cs="仿宋_GB2312"/>
          <w:color w:val="333333"/>
          <w:kern w:val="0"/>
          <w:sz w:val="28"/>
          <w:szCs w:val="28"/>
          <w:shd w:val="clear" w:color="auto" w:fill="FFFFFF"/>
        </w:rPr>
        <w:t> </w:t>
      </w:r>
      <w:bookmarkEnd w:id="19"/>
    </w:p>
    <w:p w14:paraId="0DCB606A">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20" w:name="_Toc11165"/>
      <w:r>
        <w:rPr>
          <w:rFonts w:hint="eastAsia" w:ascii="仿宋_GB2312" w:hAnsi="仿宋_GB2312" w:eastAsia="仿宋_GB2312" w:cs="仿宋_GB2312"/>
          <w:b/>
          <w:bCs/>
          <w:color w:val="333333"/>
          <w:kern w:val="0"/>
          <w:sz w:val="28"/>
          <w:szCs w:val="28"/>
          <w:shd w:val="clear" w:color="auto" w:fill="FFFFFF"/>
        </w:rPr>
        <w:t>5.1信息发布 </w:t>
      </w:r>
      <w:bookmarkEnd w:id="20"/>
    </w:p>
    <w:p w14:paraId="29AD932F">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如发生较大及以上水务生产安全事故，局领导小组协助局办公室会同当地人民政府、有关部门及时跟踪社会舆情态势，及时组织向社会发布有关信息。 </w:t>
      </w:r>
    </w:p>
    <w:p w14:paraId="4529CFE7">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21" w:name="_Toc16379"/>
      <w:r>
        <w:rPr>
          <w:rFonts w:hint="eastAsia" w:ascii="仿宋_GB2312" w:hAnsi="仿宋_GB2312" w:eastAsia="仿宋_GB2312" w:cs="仿宋_GB2312"/>
          <w:b/>
          <w:bCs/>
          <w:color w:val="333333"/>
          <w:kern w:val="0"/>
          <w:sz w:val="28"/>
          <w:szCs w:val="28"/>
          <w:shd w:val="clear" w:color="auto" w:fill="FFFFFF"/>
        </w:rPr>
        <w:t>5.2舆情应对 </w:t>
      </w:r>
      <w:bookmarkEnd w:id="21"/>
    </w:p>
    <w:p w14:paraId="7617519F">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局办公室、事故发生单位（企业）会同当地人民政府，采取适当方式，及时回应生产安全事故引发的社会关切。 </w:t>
      </w:r>
    </w:p>
    <w:p w14:paraId="2E66E700">
      <w:pPr>
        <w:widowControl/>
        <w:spacing w:line="560" w:lineRule="exact"/>
        <w:ind w:firstLine="562" w:firstLineChars="200"/>
        <w:jc w:val="left"/>
        <w:outlineLvl w:val="0"/>
        <w:rPr>
          <w:rFonts w:ascii="仿宋_GB2312" w:hAnsi="仿宋_GB2312" w:eastAsia="仿宋_GB2312" w:cs="仿宋_GB2312"/>
          <w:b/>
          <w:bCs/>
          <w:color w:val="333333"/>
          <w:kern w:val="0"/>
          <w:sz w:val="28"/>
          <w:szCs w:val="28"/>
          <w:shd w:val="clear" w:color="auto" w:fill="FFFFFF"/>
        </w:rPr>
      </w:pPr>
      <w:bookmarkStart w:id="22" w:name="_Toc2695"/>
      <w:r>
        <w:rPr>
          <w:rFonts w:hint="eastAsia" w:ascii="仿宋_GB2312" w:hAnsi="仿宋_GB2312" w:eastAsia="仿宋_GB2312" w:cs="仿宋_GB2312"/>
          <w:b/>
          <w:bCs/>
          <w:color w:val="333333"/>
          <w:kern w:val="0"/>
          <w:sz w:val="28"/>
          <w:szCs w:val="28"/>
          <w:shd w:val="clear" w:color="auto" w:fill="FFFFFF"/>
        </w:rPr>
        <w:t>6.后期处置 </w:t>
      </w:r>
      <w:bookmarkEnd w:id="22"/>
    </w:p>
    <w:p w14:paraId="3E3E028B">
      <w:pPr>
        <w:widowControl/>
        <w:spacing w:line="560" w:lineRule="exact"/>
        <w:ind w:firstLine="562" w:firstLineChars="200"/>
        <w:jc w:val="left"/>
        <w:outlineLvl w:val="1"/>
        <w:rPr>
          <w:rFonts w:ascii="仿宋_GB2312" w:hAnsi="仿宋_GB2312" w:eastAsia="仿宋_GB2312" w:cs="仿宋_GB2312"/>
          <w:color w:val="333333"/>
          <w:kern w:val="0"/>
          <w:sz w:val="28"/>
          <w:szCs w:val="28"/>
          <w:shd w:val="clear" w:color="auto" w:fill="FFFFFF"/>
        </w:rPr>
      </w:pPr>
      <w:bookmarkStart w:id="23" w:name="_Toc11932"/>
      <w:r>
        <w:rPr>
          <w:rFonts w:hint="eastAsia" w:ascii="仿宋_GB2312" w:hAnsi="仿宋_GB2312" w:eastAsia="仿宋_GB2312" w:cs="仿宋_GB2312"/>
          <w:b/>
          <w:bCs/>
          <w:color w:val="333333"/>
          <w:kern w:val="0"/>
          <w:sz w:val="28"/>
          <w:szCs w:val="28"/>
          <w:shd w:val="clear" w:color="auto" w:fill="FFFFFF"/>
        </w:rPr>
        <w:t>6.1善后处置</w:t>
      </w:r>
      <w:r>
        <w:rPr>
          <w:rFonts w:hint="eastAsia" w:ascii="仿宋_GB2312" w:hAnsi="仿宋_GB2312" w:eastAsia="仿宋_GB2312" w:cs="仿宋_GB2312"/>
          <w:color w:val="333333"/>
          <w:kern w:val="0"/>
          <w:sz w:val="28"/>
          <w:szCs w:val="28"/>
          <w:shd w:val="clear" w:color="auto" w:fill="FFFFFF"/>
        </w:rPr>
        <w:t> </w:t>
      </w:r>
      <w:bookmarkEnd w:id="23"/>
    </w:p>
    <w:p w14:paraId="76A02098">
      <w:pPr>
        <w:widowControl/>
        <w:spacing w:line="560" w:lineRule="exact"/>
        <w:ind w:firstLine="560" w:firstLineChars="200"/>
        <w:jc w:val="left"/>
        <w:rPr>
          <w:rFonts w:ascii="仿宋_GB2312" w:hAnsi="仿宋_GB2312" w:eastAsia="仿宋_GB2312" w:cs="仿宋_GB2312"/>
          <w:b/>
          <w:bCs/>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应急响应结束后，事故发生单位（企业）应做好后期现场处理和生产恢复工作；局领导小组办公室会同相关单位指导督促事故发生单位按照有关规定做好补偿、抚慰、安置和生产恢复工作。　</w:t>
      </w:r>
      <w:r>
        <w:rPr>
          <w:rFonts w:hint="eastAsia" w:ascii="仿宋_GB2312" w:hAnsi="仿宋_GB2312" w:eastAsia="仿宋_GB2312" w:cs="仿宋_GB2312"/>
          <w:b/>
          <w:bCs/>
          <w:color w:val="333333"/>
          <w:kern w:val="0"/>
          <w:sz w:val="28"/>
          <w:szCs w:val="28"/>
          <w:shd w:val="clear" w:color="auto" w:fill="FFFFFF"/>
        </w:rPr>
        <w:t>　</w:t>
      </w:r>
    </w:p>
    <w:p w14:paraId="510FA1A4">
      <w:pPr>
        <w:widowControl/>
        <w:spacing w:line="560" w:lineRule="exact"/>
        <w:ind w:firstLine="562" w:firstLineChars="200"/>
        <w:jc w:val="left"/>
        <w:outlineLvl w:val="1"/>
        <w:rPr>
          <w:rFonts w:ascii="仿宋_GB2312" w:hAnsi="仿宋_GB2312" w:eastAsia="仿宋_GB2312" w:cs="仿宋_GB2312"/>
          <w:color w:val="333333"/>
          <w:kern w:val="0"/>
          <w:sz w:val="28"/>
          <w:szCs w:val="28"/>
          <w:shd w:val="clear" w:color="auto" w:fill="FFFFFF"/>
        </w:rPr>
      </w:pPr>
      <w:bookmarkStart w:id="24" w:name="_Toc10012"/>
      <w:r>
        <w:rPr>
          <w:rFonts w:hint="eastAsia" w:ascii="仿宋_GB2312" w:hAnsi="仿宋_GB2312" w:eastAsia="仿宋_GB2312" w:cs="仿宋_GB2312"/>
          <w:b/>
          <w:bCs/>
          <w:color w:val="333333"/>
          <w:kern w:val="0"/>
          <w:sz w:val="28"/>
          <w:szCs w:val="28"/>
          <w:shd w:val="clear" w:color="auto" w:fill="FFFFFF"/>
        </w:rPr>
        <w:t>6.2应急处置总结</w:t>
      </w:r>
      <w:r>
        <w:rPr>
          <w:rFonts w:hint="eastAsia" w:ascii="仿宋_GB2312" w:hAnsi="仿宋_GB2312" w:eastAsia="仿宋_GB2312" w:cs="仿宋_GB2312"/>
          <w:color w:val="333333"/>
          <w:kern w:val="0"/>
          <w:sz w:val="28"/>
          <w:szCs w:val="28"/>
          <w:shd w:val="clear" w:color="auto" w:fill="FFFFFF"/>
        </w:rPr>
        <w:t> </w:t>
      </w:r>
      <w:bookmarkEnd w:id="24"/>
    </w:p>
    <w:p w14:paraId="2C9FBEEB">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办公室会同局办公室和事故发生单位（企业）对事故基本情况、事故信息接收处理与传递报送情况、应急处置组织与领导、应急预案执行情况、应急响应措施及实施情况、信息公开与舆情应对情况进行梳理分析，总结经验教训，提出相关建议并形成总结报告。 </w:t>
      </w:r>
    </w:p>
    <w:p w14:paraId="1FBF1146">
      <w:pPr>
        <w:widowControl/>
        <w:spacing w:line="560" w:lineRule="exact"/>
        <w:ind w:firstLine="562" w:firstLineChars="200"/>
        <w:jc w:val="left"/>
        <w:outlineLvl w:val="0"/>
        <w:rPr>
          <w:rFonts w:ascii="仿宋_GB2312" w:hAnsi="仿宋_GB2312" w:eastAsia="仿宋_GB2312" w:cs="仿宋_GB2312"/>
          <w:b/>
          <w:bCs/>
          <w:color w:val="333333"/>
          <w:kern w:val="0"/>
          <w:sz w:val="28"/>
          <w:szCs w:val="28"/>
          <w:shd w:val="clear" w:color="auto" w:fill="FFFFFF"/>
        </w:rPr>
      </w:pPr>
      <w:bookmarkStart w:id="25" w:name="_Toc32656"/>
      <w:r>
        <w:rPr>
          <w:rFonts w:hint="eastAsia" w:ascii="仿宋_GB2312" w:hAnsi="仿宋_GB2312" w:eastAsia="仿宋_GB2312" w:cs="仿宋_GB2312"/>
          <w:b/>
          <w:bCs/>
          <w:color w:val="333333"/>
          <w:kern w:val="0"/>
          <w:sz w:val="28"/>
          <w:szCs w:val="28"/>
          <w:shd w:val="clear" w:color="auto" w:fill="FFFFFF"/>
        </w:rPr>
        <w:t>7.保障措施 </w:t>
      </w:r>
      <w:bookmarkEnd w:id="25"/>
    </w:p>
    <w:p w14:paraId="57EE404C">
      <w:pPr>
        <w:widowControl/>
        <w:spacing w:line="560" w:lineRule="exact"/>
        <w:ind w:firstLine="562" w:firstLineChars="200"/>
        <w:jc w:val="left"/>
        <w:outlineLvl w:val="1"/>
        <w:rPr>
          <w:rFonts w:ascii="仿宋_GB2312" w:hAnsi="仿宋_GB2312" w:eastAsia="仿宋_GB2312" w:cs="仿宋_GB2312"/>
          <w:color w:val="333333"/>
          <w:kern w:val="0"/>
          <w:sz w:val="28"/>
          <w:szCs w:val="28"/>
          <w:shd w:val="clear" w:color="auto" w:fill="FFFFFF"/>
        </w:rPr>
      </w:pPr>
      <w:bookmarkStart w:id="26" w:name="_Toc8133"/>
      <w:r>
        <w:rPr>
          <w:rFonts w:hint="eastAsia" w:ascii="仿宋_GB2312" w:hAnsi="仿宋_GB2312" w:eastAsia="仿宋_GB2312" w:cs="仿宋_GB2312"/>
          <w:b/>
          <w:bCs/>
          <w:color w:val="333333"/>
          <w:kern w:val="0"/>
          <w:sz w:val="28"/>
          <w:szCs w:val="28"/>
        </w:rPr>
        <w:t>7.1</w:t>
      </w:r>
      <w:r>
        <w:rPr>
          <w:rFonts w:hint="eastAsia" w:ascii="仿宋_GB2312" w:hAnsi="仿宋_GB2312" w:eastAsia="仿宋_GB2312" w:cs="仿宋_GB2312"/>
          <w:b/>
          <w:bCs/>
          <w:color w:val="333333"/>
          <w:kern w:val="0"/>
          <w:sz w:val="28"/>
          <w:szCs w:val="28"/>
          <w:shd w:val="clear" w:color="auto" w:fill="FFFFFF"/>
        </w:rPr>
        <w:t>信息与通信保障</w:t>
      </w:r>
      <w:r>
        <w:rPr>
          <w:rFonts w:hint="eastAsia" w:ascii="仿宋_GB2312" w:hAnsi="仿宋_GB2312" w:eastAsia="仿宋_GB2312" w:cs="仿宋_GB2312"/>
          <w:color w:val="333333"/>
          <w:kern w:val="0"/>
          <w:sz w:val="28"/>
          <w:szCs w:val="28"/>
          <w:shd w:val="clear" w:color="auto" w:fill="FFFFFF"/>
        </w:rPr>
        <w:t> </w:t>
      </w:r>
      <w:bookmarkEnd w:id="26"/>
    </w:p>
    <w:p w14:paraId="7934E4E0">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局办公室和有关单位应为应急响应工作提供信息畅通支持。有关单位工作人员在生产安全事故应急响应期间应保持通信畅通。  </w:t>
      </w:r>
    </w:p>
    <w:p w14:paraId="7958A97F">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27" w:name="_Toc13349"/>
      <w:r>
        <w:rPr>
          <w:rFonts w:hint="eastAsia" w:ascii="仿宋_GB2312" w:hAnsi="仿宋_GB2312" w:eastAsia="仿宋_GB2312" w:cs="仿宋_GB2312"/>
          <w:b/>
          <w:bCs/>
          <w:color w:val="333333"/>
          <w:kern w:val="0"/>
          <w:sz w:val="28"/>
          <w:szCs w:val="28"/>
          <w:shd w:val="clear" w:color="auto" w:fill="FFFFFF"/>
        </w:rPr>
        <w:t>7.2人力资源保障 </w:t>
      </w:r>
      <w:bookmarkEnd w:id="27"/>
    </w:p>
    <w:p w14:paraId="4BB9EFB8">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现场应急抢险队伍组成人员由局应急指挥领导小组研究决定，主要从局系统技术人员中抽调，必要时可协调其他部门或社会专业救援队伍。应急专家从局有关专业专家库中产生，必要时可聘请其他行业领域的专家。</w:t>
      </w:r>
    </w:p>
    <w:p w14:paraId="1150B116">
      <w:pPr>
        <w:widowControl/>
        <w:spacing w:line="560" w:lineRule="exact"/>
        <w:ind w:firstLine="562" w:firstLineChars="200"/>
        <w:jc w:val="left"/>
        <w:outlineLvl w:val="1"/>
        <w:rPr>
          <w:rFonts w:ascii="仿宋_GB2312" w:hAnsi="仿宋_GB2312" w:eastAsia="仿宋_GB2312" w:cs="仿宋_GB2312"/>
          <w:color w:val="333333"/>
          <w:kern w:val="0"/>
          <w:sz w:val="28"/>
          <w:szCs w:val="28"/>
          <w:shd w:val="clear" w:color="auto" w:fill="FFFFFF"/>
        </w:rPr>
      </w:pPr>
      <w:bookmarkStart w:id="28" w:name="_Toc764"/>
      <w:r>
        <w:rPr>
          <w:rFonts w:hint="eastAsia" w:ascii="仿宋_GB2312" w:hAnsi="仿宋_GB2312" w:eastAsia="仿宋_GB2312" w:cs="仿宋_GB2312"/>
          <w:b/>
          <w:bCs/>
          <w:color w:val="333333"/>
          <w:kern w:val="0"/>
          <w:sz w:val="28"/>
          <w:szCs w:val="28"/>
          <w:shd w:val="clear" w:color="auto" w:fill="FFFFFF"/>
        </w:rPr>
        <w:t>7.3应急经费保障</w:t>
      </w:r>
      <w:r>
        <w:rPr>
          <w:rFonts w:hint="eastAsia" w:ascii="仿宋_GB2312" w:hAnsi="仿宋_GB2312" w:eastAsia="仿宋_GB2312" w:cs="仿宋_GB2312"/>
          <w:color w:val="333333"/>
          <w:kern w:val="0"/>
          <w:sz w:val="28"/>
          <w:szCs w:val="28"/>
          <w:shd w:val="clear" w:color="auto" w:fill="FFFFFF"/>
        </w:rPr>
        <w:t> </w:t>
      </w:r>
      <w:bookmarkEnd w:id="28"/>
    </w:p>
    <w:p w14:paraId="36FCC40D">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局领导小组办公室、局综合规划科应根据需求安排年度应急管理经费，用于局应对生产安全事故、应急培训、预案宣传、应急演练等工作。 </w:t>
      </w:r>
    </w:p>
    <w:p w14:paraId="12DA13EB">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29" w:name="_Toc29124"/>
      <w:r>
        <w:rPr>
          <w:rFonts w:hint="eastAsia" w:ascii="仿宋_GB2312" w:hAnsi="仿宋_GB2312" w:eastAsia="仿宋_GB2312" w:cs="仿宋_GB2312"/>
          <w:b/>
          <w:bCs/>
          <w:color w:val="333333"/>
          <w:kern w:val="0"/>
          <w:sz w:val="28"/>
          <w:szCs w:val="28"/>
          <w:shd w:val="clear" w:color="auto" w:fill="FFFFFF"/>
        </w:rPr>
        <w:t>7.4物资与装备保障 </w:t>
      </w:r>
      <w:bookmarkEnd w:id="29"/>
    </w:p>
    <w:p w14:paraId="642C4CB8">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各单位应根据有关法律、法规和专项应急预案的规定，督促有关单位配备应急机械、设备、器材等物资装备，配齐救援物资；建立应急物资与装备管理制度，加强应急物资与装备的日常管理，并建立应急物资管理台账。 </w:t>
      </w:r>
    </w:p>
    <w:p w14:paraId="4C92CAD2">
      <w:pPr>
        <w:widowControl/>
        <w:spacing w:line="560" w:lineRule="exact"/>
        <w:ind w:firstLine="562" w:firstLineChars="200"/>
        <w:jc w:val="left"/>
        <w:outlineLvl w:val="0"/>
        <w:rPr>
          <w:rFonts w:ascii="仿宋_GB2312" w:hAnsi="仿宋_GB2312" w:eastAsia="仿宋_GB2312" w:cs="仿宋_GB2312"/>
          <w:b/>
          <w:bCs/>
          <w:color w:val="333333"/>
          <w:kern w:val="0"/>
          <w:sz w:val="28"/>
          <w:szCs w:val="28"/>
          <w:shd w:val="clear" w:color="auto" w:fill="FFFFFF"/>
        </w:rPr>
      </w:pPr>
      <w:bookmarkStart w:id="30" w:name="_Toc22003"/>
      <w:r>
        <w:rPr>
          <w:rFonts w:hint="eastAsia" w:ascii="仿宋_GB2312" w:hAnsi="仿宋_GB2312" w:eastAsia="仿宋_GB2312" w:cs="仿宋_GB2312"/>
          <w:b/>
          <w:bCs/>
          <w:color w:val="333333"/>
          <w:kern w:val="0"/>
          <w:sz w:val="28"/>
          <w:szCs w:val="28"/>
          <w:shd w:val="clear" w:color="auto" w:fill="FFFFFF"/>
        </w:rPr>
        <w:t>8.培训与演练 </w:t>
      </w:r>
      <w:bookmarkEnd w:id="30"/>
    </w:p>
    <w:p w14:paraId="3D52DE00">
      <w:pPr>
        <w:widowControl/>
        <w:spacing w:line="560" w:lineRule="exact"/>
        <w:ind w:firstLine="562" w:firstLineChars="200"/>
        <w:jc w:val="left"/>
        <w:outlineLvl w:val="1"/>
        <w:rPr>
          <w:rFonts w:ascii="仿宋_GB2312" w:hAnsi="仿宋_GB2312" w:eastAsia="仿宋_GB2312" w:cs="仿宋_GB2312"/>
          <w:color w:val="333333"/>
          <w:kern w:val="0"/>
          <w:sz w:val="28"/>
          <w:szCs w:val="28"/>
          <w:shd w:val="clear" w:color="auto" w:fill="FFFFFF"/>
        </w:rPr>
      </w:pPr>
      <w:bookmarkStart w:id="31" w:name="_Toc4226"/>
      <w:r>
        <w:rPr>
          <w:rFonts w:hint="eastAsia" w:ascii="仿宋_GB2312" w:hAnsi="仿宋_GB2312" w:eastAsia="仿宋_GB2312" w:cs="仿宋_GB2312"/>
          <w:b/>
          <w:bCs/>
          <w:color w:val="333333"/>
          <w:kern w:val="0"/>
          <w:sz w:val="28"/>
          <w:szCs w:val="28"/>
          <w:shd w:val="clear" w:color="auto" w:fill="FFFFFF"/>
        </w:rPr>
        <w:t>8.1预案培训 </w:t>
      </w:r>
      <w:bookmarkEnd w:id="31"/>
    </w:p>
    <w:p w14:paraId="71C78575">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局领导小组办公室会同局组织人事科将本预案有关培训纳入生产安全培训工作计划，定期举办应急预案培训工作，指导相关单位定期组织应急预案、应急知识、自救互救和避险逃生技能的培训活动。 </w:t>
      </w:r>
    </w:p>
    <w:p w14:paraId="797E2C97">
      <w:pPr>
        <w:widowControl/>
        <w:spacing w:line="560" w:lineRule="exact"/>
        <w:ind w:firstLine="562" w:firstLineChars="200"/>
        <w:jc w:val="left"/>
        <w:outlineLvl w:val="1"/>
        <w:rPr>
          <w:rFonts w:ascii="仿宋_GB2312" w:hAnsi="仿宋_GB2312" w:eastAsia="仿宋_GB2312" w:cs="仿宋_GB2312"/>
          <w:b/>
          <w:bCs/>
          <w:color w:val="333333"/>
          <w:kern w:val="0"/>
          <w:sz w:val="28"/>
          <w:szCs w:val="28"/>
          <w:shd w:val="clear" w:color="auto" w:fill="FFFFFF"/>
        </w:rPr>
      </w:pPr>
      <w:bookmarkStart w:id="32" w:name="_Toc367"/>
      <w:r>
        <w:rPr>
          <w:rFonts w:hint="eastAsia" w:ascii="仿宋_GB2312" w:hAnsi="仿宋_GB2312" w:eastAsia="仿宋_GB2312" w:cs="仿宋_GB2312"/>
          <w:b/>
          <w:bCs/>
          <w:color w:val="333333"/>
          <w:kern w:val="0"/>
          <w:sz w:val="28"/>
          <w:szCs w:val="28"/>
          <w:shd w:val="clear" w:color="auto" w:fill="FFFFFF"/>
        </w:rPr>
        <w:t>8.2预案演练 </w:t>
      </w:r>
      <w:bookmarkEnd w:id="32"/>
    </w:p>
    <w:p w14:paraId="53F352C5">
      <w:pPr>
        <w:widowControl/>
        <w:spacing w:line="560" w:lineRule="exact"/>
        <w:ind w:firstLine="560" w:firstLineChars="20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本预案应定期演练，确保相关工作人员了解应急预案内容和生产安全事故避险、自救互救知识，熟悉应急职责、应急处置程序和措施。各单位应及时对演练效果进行总结评估，查找、分析预案存在的问题并及时改进。 </w:t>
      </w:r>
    </w:p>
    <w:p w14:paraId="49C0EB63">
      <w:pPr>
        <w:widowControl/>
        <w:spacing w:line="560" w:lineRule="exact"/>
        <w:ind w:firstLine="562" w:firstLineChars="200"/>
        <w:jc w:val="left"/>
        <w:outlineLvl w:val="0"/>
        <w:rPr>
          <w:rFonts w:ascii="仿宋_GB2312" w:hAnsi="仿宋_GB2312" w:eastAsia="仿宋_GB2312" w:cs="仿宋_GB2312"/>
          <w:b/>
          <w:bCs/>
          <w:color w:val="333333"/>
          <w:kern w:val="0"/>
          <w:sz w:val="28"/>
          <w:szCs w:val="28"/>
        </w:rPr>
      </w:pPr>
      <w:bookmarkStart w:id="33" w:name="_Toc2826"/>
      <w:r>
        <w:rPr>
          <w:rFonts w:hint="eastAsia" w:ascii="仿宋_GB2312" w:hAnsi="仿宋_GB2312" w:eastAsia="仿宋_GB2312" w:cs="仿宋_GB2312"/>
          <w:b/>
          <w:bCs/>
          <w:color w:val="333333"/>
          <w:kern w:val="0"/>
          <w:sz w:val="28"/>
          <w:szCs w:val="28"/>
        </w:rPr>
        <w:t>9.</w:t>
      </w:r>
      <w:r>
        <w:rPr>
          <w:rFonts w:hint="eastAsia" w:ascii="仿宋_GB2312" w:hAnsi="仿宋_GB2312" w:eastAsia="仿宋_GB2312" w:cs="仿宋_GB2312"/>
          <w:b/>
          <w:bCs/>
          <w:color w:val="333333"/>
          <w:kern w:val="0"/>
          <w:sz w:val="28"/>
          <w:szCs w:val="28"/>
          <w:shd w:val="clear" w:color="auto" w:fill="FFFFFF"/>
        </w:rPr>
        <w:t>附则 </w:t>
      </w:r>
      <w:bookmarkEnd w:id="33"/>
    </w:p>
    <w:p w14:paraId="26E1D73E">
      <w:pPr>
        <w:widowControl/>
        <w:spacing w:line="560" w:lineRule="exact"/>
        <w:ind w:firstLine="562" w:firstLineChars="200"/>
        <w:jc w:val="left"/>
        <w:outlineLvl w:val="1"/>
        <w:rPr>
          <w:rFonts w:ascii="仿宋_GB2312" w:hAnsi="仿宋_GB2312" w:eastAsia="仿宋_GB2312" w:cs="仿宋_GB2312"/>
          <w:color w:val="333333"/>
          <w:kern w:val="0"/>
          <w:sz w:val="28"/>
          <w:szCs w:val="28"/>
          <w:shd w:val="clear" w:color="auto" w:fill="FFFFFF"/>
        </w:rPr>
      </w:pPr>
      <w:bookmarkStart w:id="34" w:name="_Toc24193"/>
      <w:r>
        <w:rPr>
          <w:rFonts w:hint="eastAsia" w:ascii="仿宋_GB2312" w:hAnsi="仿宋_GB2312" w:eastAsia="仿宋_GB2312" w:cs="仿宋_GB2312"/>
          <w:b/>
          <w:bCs/>
          <w:color w:val="333333"/>
          <w:kern w:val="0"/>
          <w:sz w:val="28"/>
          <w:szCs w:val="28"/>
          <w:shd w:val="clear" w:color="auto" w:fill="FFFFFF"/>
        </w:rPr>
        <w:t>9.1预案管理</w:t>
      </w:r>
      <w:r>
        <w:rPr>
          <w:rFonts w:hint="eastAsia" w:ascii="仿宋_GB2312" w:hAnsi="仿宋_GB2312" w:eastAsia="仿宋_GB2312" w:cs="仿宋_GB2312"/>
          <w:color w:val="333333"/>
          <w:kern w:val="0"/>
          <w:sz w:val="28"/>
          <w:szCs w:val="28"/>
          <w:shd w:val="clear" w:color="auto" w:fill="FFFFFF"/>
        </w:rPr>
        <w:t> </w:t>
      </w:r>
      <w:bookmarkEnd w:id="34"/>
      <w:r>
        <w:rPr>
          <w:rFonts w:hint="eastAsia" w:ascii="仿宋_GB2312" w:hAnsi="仿宋_GB2312" w:eastAsia="仿宋_GB2312" w:cs="仿宋_GB2312"/>
          <w:color w:val="333333"/>
          <w:kern w:val="0"/>
          <w:sz w:val="28"/>
          <w:szCs w:val="28"/>
          <w:shd w:val="clear" w:color="auto" w:fill="FFFFFF"/>
        </w:rPr>
        <w:t>　　</w:t>
      </w:r>
    </w:p>
    <w:p w14:paraId="45708EA3">
      <w:pPr>
        <w:widowControl/>
        <w:spacing w:line="560" w:lineRule="exact"/>
        <w:ind w:firstLine="560" w:firstLineChars="200"/>
        <w:jc w:val="left"/>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shd w:val="clear" w:color="auto" w:fill="FFFFFF"/>
        </w:rPr>
        <w:t>本预案由局领导小组办公室负责制定和解释，由局领导小组组织审查，并根据实际及时进行动态调整修订。 </w:t>
      </w:r>
    </w:p>
    <w:p w14:paraId="0977A687">
      <w:pPr>
        <w:spacing w:line="560" w:lineRule="exact"/>
        <w:ind w:firstLine="562" w:firstLineChars="200"/>
        <w:outlineLvl w:val="1"/>
        <w:rPr>
          <w:rFonts w:ascii="仿宋_GB2312" w:hAnsi="仿宋_GB2312" w:eastAsia="仿宋_GB2312" w:cs="仿宋_GB2312"/>
          <w:color w:val="333333"/>
          <w:kern w:val="0"/>
          <w:sz w:val="28"/>
          <w:szCs w:val="28"/>
          <w:shd w:val="clear" w:color="auto" w:fill="FFFFFF"/>
        </w:rPr>
      </w:pPr>
      <w:bookmarkStart w:id="35" w:name="_Toc17141"/>
      <w:r>
        <w:rPr>
          <w:rFonts w:hint="eastAsia" w:ascii="仿宋_GB2312" w:hAnsi="仿宋_GB2312" w:eastAsia="仿宋_GB2312" w:cs="仿宋_GB2312"/>
          <w:b/>
          <w:bCs/>
          <w:color w:val="333333"/>
          <w:kern w:val="0"/>
          <w:sz w:val="28"/>
          <w:szCs w:val="28"/>
          <w:shd w:val="clear" w:color="auto" w:fill="FFFFFF"/>
        </w:rPr>
        <w:t>9.2施行日期</w:t>
      </w:r>
      <w:r>
        <w:rPr>
          <w:rFonts w:hint="eastAsia" w:ascii="仿宋_GB2312" w:hAnsi="仿宋_GB2312" w:eastAsia="仿宋_GB2312" w:cs="仿宋_GB2312"/>
          <w:color w:val="333333"/>
          <w:kern w:val="0"/>
          <w:sz w:val="28"/>
          <w:szCs w:val="28"/>
          <w:shd w:val="clear" w:color="auto" w:fill="FFFFFF"/>
        </w:rPr>
        <w:t> </w:t>
      </w:r>
      <w:bookmarkEnd w:id="35"/>
      <w:r>
        <w:rPr>
          <w:rFonts w:hint="eastAsia" w:ascii="仿宋_GB2312" w:hAnsi="仿宋_GB2312" w:eastAsia="仿宋_GB2312" w:cs="仿宋_GB2312"/>
          <w:color w:val="333333"/>
          <w:kern w:val="0"/>
          <w:sz w:val="28"/>
          <w:szCs w:val="28"/>
          <w:shd w:val="clear" w:color="auto" w:fill="FFFFFF"/>
        </w:rPr>
        <w:t>　　</w:t>
      </w:r>
    </w:p>
    <w:p w14:paraId="6F352B7B">
      <w:pPr>
        <w:spacing w:line="560" w:lineRule="exact"/>
        <w:ind w:firstLine="560" w:firstLineChars="200"/>
        <w:rPr>
          <w:rFonts w:ascii="方正小标宋简体" w:hAnsi="方正小标宋简体" w:eastAsia="方正小标宋简体" w:cs="方正小标宋简体"/>
          <w:sz w:val="30"/>
          <w:szCs w:val="30"/>
        </w:rPr>
      </w:pPr>
      <w:r>
        <w:rPr>
          <w:rFonts w:hint="eastAsia" w:ascii="仿宋_GB2312" w:hAnsi="仿宋_GB2312" w:eastAsia="仿宋_GB2312" w:cs="仿宋_GB2312"/>
          <w:color w:val="333333"/>
          <w:kern w:val="0"/>
          <w:sz w:val="28"/>
          <w:szCs w:val="28"/>
          <w:shd w:val="clear" w:color="auto" w:fill="FFFFFF"/>
        </w:rPr>
        <w:t>本预案自印发之日起施行。 </w:t>
      </w:r>
    </w:p>
    <w:p w14:paraId="5C6BF1F0">
      <w:pPr>
        <w:spacing w:line="240" w:lineRule="atLeast"/>
        <w:rPr>
          <w:rFonts w:ascii="方正小标宋简体" w:hAnsi="方正小标宋简体" w:eastAsia="方正小标宋简体" w:cs="方正小标宋简体"/>
          <w:sz w:val="30"/>
          <w:szCs w:val="30"/>
        </w:rPr>
      </w:pPr>
    </w:p>
    <w:p w14:paraId="6B320DD2">
      <w:pPr>
        <w:spacing w:line="240" w:lineRule="atLeast"/>
        <w:rPr>
          <w:rFonts w:ascii="方正小标宋简体" w:hAnsi="方正小标宋简体" w:eastAsia="方正小标宋简体" w:cs="方正小标宋简体"/>
          <w:sz w:val="30"/>
          <w:szCs w:val="30"/>
        </w:rPr>
      </w:pPr>
    </w:p>
    <w:p w14:paraId="531394D8">
      <w:pPr>
        <w:spacing w:line="240" w:lineRule="atLeast"/>
        <w:rPr>
          <w:rFonts w:ascii="方正小标宋简体" w:hAnsi="方正小标宋简体" w:eastAsia="方正小标宋简体" w:cs="方正小标宋简体"/>
          <w:sz w:val="30"/>
          <w:szCs w:val="30"/>
        </w:rPr>
      </w:pPr>
    </w:p>
    <w:p w14:paraId="67E20CFD">
      <w:pPr>
        <w:spacing w:line="240" w:lineRule="atLeast"/>
        <w:rPr>
          <w:rFonts w:ascii="方正小标宋简体" w:hAnsi="方正小标宋简体" w:eastAsia="方正小标宋简体" w:cs="方正小标宋简体"/>
          <w:sz w:val="30"/>
          <w:szCs w:val="30"/>
        </w:rPr>
      </w:pPr>
    </w:p>
    <w:p w14:paraId="11AB8047">
      <w:pPr>
        <w:spacing w:line="240" w:lineRule="atLeast"/>
        <w:outlineLvl w:val="0"/>
        <w:rPr>
          <w:rFonts w:ascii="方正小标宋简体" w:hAnsi="方正小标宋简体" w:eastAsia="方正小标宋简体" w:cs="方正小标宋简体"/>
          <w:sz w:val="30"/>
          <w:szCs w:val="30"/>
        </w:rPr>
      </w:pPr>
      <w:bookmarkStart w:id="36" w:name="_Toc10754"/>
      <w:r>
        <w:rPr>
          <w:rFonts w:hint="eastAsia" w:ascii="方正小标宋简体" w:hAnsi="方正小标宋简体" w:eastAsia="方正小标宋简体" w:cs="方正小标宋简体"/>
          <w:sz w:val="30"/>
          <w:szCs w:val="30"/>
        </w:rPr>
        <w:t>附录1         水务系统生产安全事故信息报告表</w:t>
      </w:r>
      <w:bookmarkEnd w:id="36"/>
    </w:p>
    <w:p w14:paraId="59EB66F0">
      <w:pPr>
        <w:spacing w:line="240" w:lineRule="atLeast"/>
        <w:jc w:val="right"/>
        <w:outlineLvl w:val="0"/>
        <w:rPr>
          <w:rFonts w:ascii="方正小标宋简体" w:hAnsi="方正小标宋简体" w:eastAsia="方正小标宋简体" w:cs="方正小标宋简体"/>
          <w:sz w:val="30"/>
          <w:szCs w:val="30"/>
        </w:rPr>
      </w:pPr>
      <w:r>
        <w:rPr>
          <w:rFonts w:hint="eastAsia" w:ascii="仿宋_GB2312" w:hAnsi="仿宋_GB2312" w:eastAsia="仿宋_GB2312" w:cs="仿宋_GB2312"/>
          <w:sz w:val="28"/>
          <w:szCs w:val="28"/>
        </w:rPr>
        <w:t>填报单位：（盖章）                 填报时间：  年  月  日 时 分</w:t>
      </w:r>
    </w:p>
    <w:tbl>
      <w:tblPr>
        <w:tblStyle w:val="9"/>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2340"/>
        <w:gridCol w:w="2160"/>
        <w:gridCol w:w="3689"/>
      </w:tblGrid>
      <w:tr w14:paraId="18DB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Align w:val="center"/>
          </w:tcPr>
          <w:p w14:paraId="4598BB8A">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事故发生时间</w:t>
            </w:r>
          </w:p>
        </w:tc>
        <w:tc>
          <w:tcPr>
            <w:tcW w:w="2340" w:type="dxa"/>
            <w:vAlign w:val="center"/>
          </w:tcPr>
          <w:p w14:paraId="0962B5B0">
            <w:pPr>
              <w:spacing w:line="240" w:lineRule="atLeast"/>
              <w:jc w:val="center"/>
              <w:rPr>
                <w:rFonts w:ascii="仿宋_GB2312" w:hAnsi="仿宋_GB2312" w:eastAsia="仿宋_GB2312" w:cs="仿宋_GB2312"/>
                <w:sz w:val="24"/>
              </w:rPr>
            </w:pPr>
          </w:p>
        </w:tc>
        <w:tc>
          <w:tcPr>
            <w:tcW w:w="2160" w:type="dxa"/>
            <w:vAlign w:val="center"/>
          </w:tcPr>
          <w:p w14:paraId="15754221">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事故发生地点</w:t>
            </w:r>
          </w:p>
        </w:tc>
        <w:tc>
          <w:tcPr>
            <w:tcW w:w="3689" w:type="dxa"/>
            <w:vAlign w:val="center"/>
          </w:tcPr>
          <w:p w14:paraId="5F5E4A60">
            <w:pPr>
              <w:spacing w:line="240" w:lineRule="atLeast"/>
              <w:jc w:val="center"/>
              <w:rPr>
                <w:rFonts w:ascii="仿宋_GB2312" w:hAnsi="仿宋_GB2312" w:eastAsia="仿宋_GB2312" w:cs="仿宋_GB2312"/>
                <w:sz w:val="24"/>
              </w:rPr>
            </w:pPr>
          </w:p>
        </w:tc>
      </w:tr>
      <w:tr w14:paraId="687F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restart"/>
            <w:vAlign w:val="center"/>
          </w:tcPr>
          <w:p w14:paraId="558CC66E">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事故单位</w:t>
            </w:r>
          </w:p>
        </w:tc>
        <w:tc>
          <w:tcPr>
            <w:tcW w:w="4500" w:type="dxa"/>
            <w:gridSpan w:val="2"/>
            <w:vAlign w:val="center"/>
          </w:tcPr>
          <w:p w14:paraId="5E2D44CC">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89" w:type="dxa"/>
            <w:vAlign w:val="center"/>
          </w:tcPr>
          <w:p w14:paraId="307A0415">
            <w:pPr>
              <w:spacing w:line="240" w:lineRule="atLeast"/>
              <w:jc w:val="center"/>
              <w:rPr>
                <w:rFonts w:ascii="仿宋_GB2312" w:hAnsi="仿宋_GB2312" w:eastAsia="仿宋_GB2312" w:cs="仿宋_GB2312"/>
                <w:sz w:val="24"/>
              </w:rPr>
            </w:pPr>
          </w:p>
        </w:tc>
      </w:tr>
      <w:tr w14:paraId="4887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4DF38A32">
            <w:pPr>
              <w:spacing w:line="240" w:lineRule="atLeast"/>
              <w:jc w:val="center"/>
              <w:rPr>
                <w:rFonts w:ascii="仿宋_GB2312" w:hAnsi="仿宋_GB2312" w:eastAsia="仿宋_GB2312" w:cs="仿宋_GB2312"/>
                <w:sz w:val="24"/>
              </w:rPr>
            </w:pPr>
          </w:p>
        </w:tc>
        <w:tc>
          <w:tcPr>
            <w:tcW w:w="4500" w:type="dxa"/>
            <w:gridSpan w:val="2"/>
            <w:vAlign w:val="center"/>
          </w:tcPr>
          <w:p w14:paraId="32A4544B">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事故单位类型</w:t>
            </w:r>
          </w:p>
        </w:tc>
        <w:tc>
          <w:tcPr>
            <w:tcW w:w="3689" w:type="dxa"/>
            <w:vAlign w:val="center"/>
          </w:tcPr>
          <w:p w14:paraId="713BC9E2">
            <w:pPr>
              <w:spacing w:line="240" w:lineRule="atLeast"/>
              <w:jc w:val="center"/>
              <w:rPr>
                <w:rFonts w:ascii="仿宋_GB2312" w:hAnsi="仿宋_GB2312" w:eastAsia="仿宋_GB2312" w:cs="仿宋_GB2312"/>
                <w:sz w:val="24"/>
              </w:rPr>
            </w:pPr>
          </w:p>
        </w:tc>
      </w:tr>
      <w:tr w14:paraId="4A9E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092D06B0">
            <w:pPr>
              <w:spacing w:line="240" w:lineRule="atLeast"/>
              <w:jc w:val="center"/>
              <w:rPr>
                <w:rFonts w:ascii="仿宋_GB2312" w:hAnsi="仿宋_GB2312" w:eastAsia="仿宋_GB2312" w:cs="仿宋_GB2312"/>
                <w:sz w:val="24"/>
              </w:rPr>
            </w:pPr>
          </w:p>
        </w:tc>
        <w:tc>
          <w:tcPr>
            <w:tcW w:w="4500" w:type="dxa"/>
            <w:gridSpan w:val="2"/>
            <w:vAlign w:val="center"/>
          </w:tcPr>
          <w:p w14:paraId="0FC03023">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主要负责人</w:t>
            </w:r>
          </w:p>
        </w:tc>
        <w:tc>
          <w:tcPr>
            <w:tcW w:w="3689" w:type="dxa"/>
            <w:vAlign w:val="center"/>
          </w:tcPr>
          <w:p w14:paraId="49E323CA">
            <w:pPr>
              <w:spacing w:line="240" w:lineRule="atLeast"/>
              <w:jc w:val="center"/>
              <w:rPr>
                <w:rFonts w:ascii="仿宋_GB2312" w:hAnsi="仿宋_GB2312" w:eastAsia="仿宋_GB2312" w:cs="仿宋_GB2312"/>
                <w:sz w:val="24"/>
              </w:rPr>
            </w:pPr>
          </w:p>
        </w:tc>
      </w:tr>
      <w:tr w14:paraId="7C78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6E739AAB">
            <w:pPr>
              <w:spacing w:line="240" w:lineRule="atLeast"/>
              <w:jc w:val="center"/>
              <w:rPr>
                <w:rFonts w:ascii="仿宋_GB2312" w:hAnsi="仿宋_GB2312" w:eastAsia="仿宋_GB2312" w:cs="仿宋_GB2312"/>
                <w:sz w:val="24"/>
              </w:rPr>
            </w:pPr>
          </w:p>
        </w:tc>
        <w:tc>
          <w:tcPr>
            <w:tcW w:w="4500" w:type="dxa"/>
            <w:gridSpan w:val="2"/>
            <w:vAlign w:val="center"/>
          </w:tcPr>
          <w:p w14:paraId="28FB6D1F">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3689" w:type="dxa"/>
            <w:vAlign w:val="center"/>
          </w:tcPr>
          <w:p w14:paraId="66B55D45">
            <w:pPr>
              <w:spacing w:line="240" w:lineRule="atLeast"/>
              <w:jc w:val="center"/>
              <w:rPr>
                <w:rFonts w:ascii="仿宋_GB2312" w:hAnsi="仿宋_GB2312" w:eastAsia="仿宋_GB2312" w:cs="仿宋_GB2312"/>
                <w:sz w:val="24"/>
              </w:rPr>
            </w:pPr>
          </w:p>
        </w:tc>
      </w:tr>
      <w:tr w14:paraId="47DA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712DF671">
            <w:pPr>
              <w:spacing w:line="240" w:lineRule="atLeast"/>
              <w:jc w:val="center"/>
              <w:rPr>
                <w:rFonts w:ascii="仿宋_GB2312" w:hAnsi="仿宋_GB2312" w:eastAsia="仿宋_GB2312" w:cs="仿宋_GB2312"/>
                <w:sz w:val="24"/>
              </w:rPr>
            </w:pPr>
          </w:p>
        </w:tc>
        <w:tc>
          <w:tcPr>
            <w:tcW w:w="4500" w:type="dxa"/>
            <w:gridSpan w:val="2"/>
            <w:vAlign w:val="center"/>
          </w:tcPr>
          <w:p w14:paraId="47386CD3">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上级主管部门（单位）</w:t>
            </w:r>
          </w:p>
        </w:tc>
        <w:tc>
          <w:tcPr>
            <w:tcW w:w="3689" w:type="dxa"/>
            <w:vAlign w:val="center"/>
          </w:tcPr>
          <w:p w14:paraId="7059DD92">
            <w:pPr>
              <w:spacing w:line="240" w:lineRule="atLeast"/>
              <w:jc w:val="center"/>
              <w:rPr>
                <w:rFonts w:ascii="仿宋_GB2312" w:hAnsi="仿宋_GB2312" w:eastAsia="仿宋_GB2312" w:cs="仿宋_GB2312"/>
                <w:sz w:val="24"/>
              </w:rPr>
            </w:pPr>
          </w:p>
        </w:tc>
      </w:tr>
      <w:tr w14:paraId="4381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restart"/>
            <w:vAlign w:val="center"/>
          </w:tcPr>
          <w:p w14:paraId="24F48B3F">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事故工程概况</w:t>
            </w:r>
          </w:p>
        </w:tc>
        <w:tc>
          <w:tcPr>
            <w:tcW w:w="4500" w:type="dxa"/>
            <w:gridSpan w:val="2"/>
            <w:vAlign w:val="center"/>
          </w:tcPr>
          <w:p w14:paraId="293C817E">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89" w:type="dxa"/>
            <w:vAlign w:val="center"/>
          </w:tcPr>
          <w:p w14:paraId="02AA284B">
            <w:pPr>
              <w:spacing w:line="240" w:lineRule="atLeast"/>
              <w:jc w:val="center"/>
              <w:rPr>
                <w:rFonts w:ascii="仿宋_GB2312" w:hAnsi="仿宋_GB2312" w:eastAsia="仿宋_GB2312" w:cs="仿宋_GB2312"/>
                <w:sz w:val="24"/>
              </w:rPr>
            </w:pPr>
          </w:p>
        </w:tc>
      </w:tr>
      <w:tr w14:paraId="669F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7BD12F5B">
            <w:pPr>
              <w:spacing w:line="240" w:lineRule="atLeast"/>
              <w:jc w:val="center"/>
              <w:rPr>
                <w:rFonts w:ascii="仿宋_GB2312" w:hAnsi="仿宋_GB2312" w:eastAsia="仿宋_GB2312" w:cs="仿宋_GB2312"/>
                <w:sz w:val="24"/>
              </w:rPr>
            </w:pPr>
          </w:p>
        </w:tc>
        <w:tc>
          <w:tcPr>
            <w:tcW w:w="4500" w:type="dxa"/>
            <w:gridSpan w:val="2"/>
            <w:vAlign w:val="center"/>
          </w:tcPr>
          <w:p w14:paraId="19B5017F">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3689" w:type="dxa"/>
            <w:vAlign w:val="center"/>
          </w:tcPr>
          <w:p w14:paraId="27DC6350">
            <w:pPr>
              <w:spacing w:line="240" w:lineRule="atLeast"/>
              <w:jc w:val="center"/>
              <w:rPr>
                <w:rFonts w:ascii="仿宋_GB2312" w:hAnsi="仿宋_GB2312" w:eastAsia="仿宋_GB2312" w:cs="仿宋_GB2312"/>
                <w:sz w:val="24"/>
              </w:rPr>
            </w:pPr>
          </w:p>
        </w:tc>
      </w:tr>
      <w:tr w14:paraId="0465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61825FAD">
            <w:pPr>
              <w:spacing w:line="240" w:lineRule="atLeast"/>
              <w:jc w:val="center"/>
              <w:rPr>
                <w:rFonts w:ascii="仿宋_GB2312" w:hAnsi="仿宋_GB2312" w:eastAsia="仿宋_GB2312" w:cs="仿宋_GB2312"/>
                <w:sz w:val="24"/>
              </w:rPr>
            </w:pPr>
          </w:p>
        </w:tc>
        <w:tc>
          <w:tcPr>
            <w:tcW w:w="4500" w:type="dxa"/>
            <w:gridSpan w:val="2"/>
            <w:vAlign w:val="center"/>
          </w:tcPr>
          <w:p w14:paraId="4E02FB55">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工程规模</w:t>
            </w:r>
          </w:p>
        </w:tc>
        <w:tc>
          <w:tcPr>
            <w:tcW w:w="3689" w:type="dxa"/>
            <w:vAlign w:val="center"/>
          </w:tcPr>
          <w:p w14:paraId="024ED44A">
            <w:pPr>
              <w:spacing w:line="240" w:lineRule="atLeast"/>
              <w:jc w:val="center"/>
              <w:rPr>
                <w:rFonts w:ascii="仿宋_GB2312" w:hAnsi="仿宋_GB2312" w:eastAsia="仿宋_GB2312" w:cs="仿宋_GB2312"/>
                <w:sz w:val="24"/>
              </w:rPr>
            </w:pPr>
          </w:p>
        </w:tc>
      </w:tr>
      <w:tr w14:paraId="5992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2E5A4C55">
            <w:pPr>
              <w:spacing w:line="240" w:lineRule="atLeast"/>
              <w:jc w:val="center"/>
              <w:rPr>
                <w:rFonts w:ascii="仿宋_GB2312" w:hAnsi="仿宋_GB2312" w:eastAsia="仿宋_GB2312" w:cs="仿宋_GB2312"/>
                <w:sz w:val="24"/>
              </w:rPr>
            </w:pPr>
          </w:p>
        </w:tc>
        <w:tc>
          <w:tcPr>
            <w:tcW w:w="2340" w:type="dxa"/>
            <w:vMerge w:val="restart"/>
            <w:vAlign w:val="center"/>
          </w:tcPr>
          <w:p w14:paraId="7898C434">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项目法人</w:t>
            </w:r>
          </w:p>
        </w:tc>
        <w:tc>
          <w:tcPr>
            <w:tcW w:w="2160" w:type="dxa"/>
            <w:vAlign w:val="center"/>
          </w:tcPr>
          <w:p w14:paraId="0AC5C33C">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89" w:type="dxa"/>
            <w:vAlign w:val="center"/>
          </w:tcPr>
          <w:p w14:paraId="63A83656">
            <w:pPr>
              <w:spacing w:line="240" w:lineRule="atLeast"/>
              <w:jc w:val="center"/>
              <w:rPr>
                <w:rFonts w:ascii="仿宋_GB2312" w:hAnsi="仿宋_GB2312" w:eastAsia="仿宋_GB2312" w:cs="仿宋_GB2312"/>
                <w:sz w:val="24"/>
              </w:rPr>
            </w:pPr>
          </w:p>
        </w:tc>
      </w:tr>
      <w:tr w14:paraId="2F05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5A6DE899">
            <w:pPr>
              <w:spacing w:line="240" w:lineRule="atLeast"/>
              <w:jc w:val="center"/>
              <w:rPr>
                <w:rFonts w:ascii="仿宋_GB2312" w:hAnsi="仿宋_GB2312" w:eastAsia="仿宋_GB2312" w:cs="仿宋_GB2312"/>
                <w:sz w:val="24"/>
              </w:rPr>
            </w:pPr>
          </w:p>
        </w:tc>
        <w:tc>
          <w:tcPr>
            <w:tcW w:w="2340" w:type="dxa"/>
            <w:vMerge w:val="continue"/>
            <w:vAlign w:val="center"/>
          </w:tcPr>
          <w:p w14:paraId="6C03DCF3">
            <w:pPr>
              <w:spacing w:line="240" w:lineRule="atLeast"/>
              <w:jc w:val="center"/>
              <w:rPr>
                <w:rFonts w:ascii="仿宋_GB2312" w:hAnsi="仿宋_GB2312" w:eastAsia="仿宋_GB2312" w:cs="仿宋_GB2312"/>
                <w:sz w:val="24"/>
              </w:rPr>
            </w:pPr>
          </w:p>
        </w:tc>
        <w:tc>
          <w:tcPr>
            <w:tcW w:w="2160" w:type="dxa"/>
            <w:vAlign w:val="center"/>
          </w:tcPr>
          <w:p w14:paraId="222E388E">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上级主管部门</w:t>
            </w:r>
          </w:p>
        </w:tc>
        <w:tc>
          <w:tcPr>
            <w:tcW w:w="3689" w:type="dxa"/>
            <w:vAlign w:val="center"/>
          </w:tcPr>
          <w:p w14:paraId="0AD29D3B">
            <w:pPr>
              <w:spacing w:line="240" w:lineRule="atLeast"/>
              <w:jc w:val="center"/>
              <w:rPr>
                <w:rFonts w:ascii="仿宋_GB2312" w:hAnsi="仿宋_GB2312" w:eastAsia="仿宋_GB2312" w:cs="仿宋_GB2312"/>
                <w:sz w:val="24"/>
              </w:rPr>
            </w:pPr>
          </w:p>
        </w:tc>
      </w:tr>
      <w:tr w14:paraId="641E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34F70CE7">
            <w:pPr>
              <w:spacing w:line="240" w:lineRule="atLeast"/>
              <w:jc w:val="center"/>
              <w:rPr>
                <w:rFonts w:ascii="仿宋_GB2312" w:hAnsi="仿宋_GB2312" w:eastAsia="仿宋_GB2312" w:cs="仿宋_GB2312"/>
                <w:sz w:val="24"/>
              </w:rPr>
            </w:pPr>
          </w:p>
        </w:tc>
        <w:tc>
          <w:tcPr>
            <w:tcW w:w="2340" w:type="dxa"/>
            <w:vMerge w:val="restart"/>
            <w:vAlign w:val="center"/>
          </w:tcPr>
          <w:p w14:paraId="6C562CD1">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设计单位</w:t>
            </w:r>
          </w:p>
        </w:tc>
        <w:tc>
          <w:tcPr>
            <w:tcW w:w="2160" w:type="dxa"/>
            <w:vAlign w:val="center"/>
          </w:tcPr>
          <w:p w14:paraId="55F1B4AE">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89" w:type="dxa"/>
            <w:vAlign w:val="center"/>
          </w:tcPr>
          <w:p w14:paraId="6402E504">
            <w:pPr>
              <w:spacing w:line="240" w:lineRule="atLeast"/>
              <w:jc w:val="center"/>
              <w:rPr>
                <w:rFonts w:ascii="仿宋_GB2312" w:hAnsi="仿宋_GB2312" w:eastAsia="仿宋_GB2312" w:cs="仿宋_GB2312"/>
                <w:sz w:val="24"/>
              </w:rPr>
            </w:pPr>
          </w:p>
        </w:tc>
      </w:tr>
      <w:tr w14:paraId="1575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2C717F99">
            <w:pPr>
              <w:spacing w:line="240" w:lineRule="atLeast"/>
              <w:jc w:val="center"/>
              <w:rPr>
                <w:rFonts w:ascii="仿宋_GB2312" w:hAnsi="仿宋_GB2312" w:eastAsia="仿宋_GB2312" w:cs="仿宋_GB2312"/>
                <w:sz w:val="24"/>
              </w:rPr>
            </w:pPr>
          </w:p>
        </w:tc>
        <w:tc>
          <w:tcPr>
            <w:tcW w:w="2340" w:type="dxa"/>
            <w:vMerge w:val="continue"/>
            <w:vAlign w:val="center"/>
          </w:tcPr>
          <w:p w14:paraId="585BAC64">
            <w:pPr>
              <w:spacing w:line="240" w:lineRule="atLeast"/>
              <w:jc w:val="center"/>
              <w:rPr>
                <w:rFonts w:ascii="仿宋_GB2312" w:hAnsi="仿宋_GB2312" w:eastAsia="仿宋_GB2312" w:cs="仿宋_GB2312"/>
                <w:sz w:val="24"/>
              </w:rPr>
            </w:pPr>
          </w:p>
        </w:tc>
        <w:tc>
          <w:tcPr>
            <w:tcW w:w="2160" w:type="dxa"/>
            <w:vAlign w:val="center"/>
          </w:tcPr>
          <w:p w14:paraId="4D930C77">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资  质</w:t>
            </w:r>
          </w:p>
        </w:tc>
        <w:tc>
          <w:tcPr>
            <w:tcW w:w="3689" w:type="dxa"/>
            <w:vAlign w:val="center"/>
          </w:tcPr>
          <w:p w14:paraId="2032BC8A">
            <w:pPr>
              <w:spacing w:line="240" w:lineRule="atLeast"/>
              <w:jc w:val="center"/>
              <w:rPr>
                <w:rFonts w:ascii="仿宋_GB2312" w:hAnsi="仿宋_GB2312" w:eastAsia="仿宋_GB2312" w:cs="仿宋_GB2312"/>
                <w:sz w:val="24"/>
              </w:rPr>
            </w:pPr>
          </w:p>
        </w:tc>
      </w:tr>
      <w:tr w14:paraId="2AD6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00BF0AEC">
            <w:pPr>
              <w:spacing w:line="240" w:lineRule="atLeast"/>
              <w:jc w:val="center"/>
              <w:rPr>
                <w:rFonts w:ascii="仿宋_GB2312" w:hAnsi="仿宋_GB2312" w:eastAsia="仿宋_GB2312" w:cs="仿宋_GB2312"/>
                <w:sz w:val="24"/>
              </w:rPr>
            </w:pPr>
          </w:p>
        </w:tc>
        <w:tc>
          <w:tcPr>
            <w:tcW w:w="2340" w:type="dxa"/>
            <w:vMerge w:val="restart"/>
            <w:vAlign w:val="center"/>
          </w:tcPr>
          <w:p w14:paraId="34A56BB2">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施工单位</w:t>
            </w:r>
          </w:p>
        </w:tc>
        <w:tc>
          <w:tcPr>
            <w:tcW w:w="2160" w:type="dxa"/>
            <w:vAlign w:val="center"/>
          </w:tcPr>
          <w:p w14:paraId="1666F30D">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89" w:type="dxa"/>
            <w:vAlign w:val="center"/>
          </w:tcPr>
          <w:p w14:paraId="6A00ABD1">
            <w:pPr>
              <w:spacing w:line="240" w:lineRule="atLeast"/>
              <w:jc w:val="center"/>
              <w:rPr>
                <w:rFonts w:ascii="仿宋_GB2312" w:hAnsi="仿宋_GB2312" w:eastAsia="仿宋_GB2312" w:cs="仿宋_GB2312"/>
                <w:sz w:val="24"/>
              </w:rPr>
            </w:pPr>
          </w:p>
        </w:tc>
      </w:tr>
      <w:tr w14:paraId="3E19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719A5908">
            <w:pPr>
              <w:spacing w:line="240" w:lineRule="atLeast"/>
              <w:jc w:val="center"/>
              <w:rPr>
                <w:rFonts w:ascii="仿宋_GB2312" w:hAnsi="仿宋_GB2312" w:eastAsia="仿宋_GB2312" w:cs="仿宋_GB2312"/>
                <w:sz w:val="24"/>
              </w:rPr>
            </w:pPr>
          </w:p>
        </w:tc>
        <w:tc>
          <w:tcPr>
            <w:tcW w:w="2340" w:type="dxa"/>
            <w:vMerge w:val="continue"/>
            <w:vAlign w:val="center"/>
          </w:tcPr>
          <w:p w14:paraId="4792321C">
            <w:pPr>
              <w:spacing w:line="240" w:lineRule="atLeast"/>
              <w:jc w:val="center"/>
              <w:rPr>
                <w:rFonts w:ascii="仿宋_GB2312" w:hAnsi="仿宋_GB2312" w:eastAsia="仿宋_GB2312" w:cs="仿宋_GB2312"/>
                <w:sz w:val="24"/>
              </w:rPr>
            </w:pPr>
          </w:p>
        </w:tc>
        <w:tc>
          <w:tcPr>
            <w:tcW w:w="2160" w:type="dxa"/>
            <w:vAlign w:val="center"/>
          </w:tcPr>
          <w:p w14:paraId="0F8C62CB">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资  质</w:t>
            </w:r>
          </w:p>
        </w:tc>
        <w:tc>
          <w:tcPr>
            <w:tcW w:w="3689" w:type="dxa"/>
            <w:vAlign w:val="center"/>
          </w:tcPr>
          <w:p w14:paraId="2E88C7AD">
            <w:pPr>
              <w:spacing w:line="240" w:lineRule="atLeast"/>
              <w:jc w:val="center"/>
              <w:rPr>
                <w:rFonts w:ascii="仿宋_GB2312" w:hAnsi="仿宋_GB2312" w:eastAsia="仿宋_GB2312" w:cs="仿宋_GB2312"/>
                <w:sz w:val="24"/>
              </w:rPr>
            </w:pPr>
          </w:p>
        </w:tc>
      </w:tr>
      <w:tr w14:paraId="4182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79059331">
            <w:pPr>
              <w:spacing w:line="240" w:lineRule="atLeast"/>
              <w:jc w:val="center"/>
              <w:rPr>
                <w:rFonts w:ascii="仿宋_GB2312" w:hAnsi="仿宋_GB2312" w:eastAsia="仿宋_GB2312" w:cs="仿宋_GB2312"/>
                <w:sz w:val="24"/>
              </w:rPr>
            </w:pPr>
          </w:p>
        </w:tc>
        <w:tc>
          <w:tcPr>
            <w:tcW w:w="2340" w:type="dxa"/>
            <w:vMerge w:val="restart"/>
            <w:vAlign w:val="center"/>
          </w:tcPr>
          <w:p w14:paraId="53CF20C1">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监理单位</w:t>
            </w:r>
          </w:p>
        </w:tc>
        <w:tc>
          <w:tcPr>
            <w:tcW w:w="2160" w:type="dxa"/>
            <w:vAlign w:val="center"/>
          </w:tcPr>
          <w:p w14:paraId="3596C1AD">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3689" w:type="dxa"/>
            <w:vAlign w:val="center"/>
          </w:tcPr>
          <w:p w14:paraId="6A2CB345">
            <w:pPr>
              <w:spacing w:line="240" w:lineRule="atLeast"/>
              <w:jc w:val="center"/>
              <w:rPr>
                <w:rFonts w:ascii="仿宋_GB2312" w:hAnsi="仿宋_GB2312" w:eastAsia="仿宋_GB2312" w:cs="仿宋_GB2312"/>
                <w:sz w:val="24"/>
              </w:rPr>
            </w:pPr>
          </w:p>
        </w:tc>
      </w:tr>
      <w:tr w14:paraId="4006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43B2CAA8">
            <w:pPr>
              <w:spacing w:line="240" w:lineRule="atLeast"/>
              <w:jc w:val="center"/>
              <w:rPr>
                <w:rFonts w:ascii="仿宋_GB2312" w:hAnsi="仿宋_GB2312" w:eastAsia="仿宋_GB2312" w:cs="仿宋_GB2312"/>
                <w:sz w:val="24"/>
              </w:rPr>
            </w:pPr>
          </w:p>
        </w:tc>
        <w:tc>
          <w:tcPr>
            <w:tcW w:w="2340" w:type="dxa"/>
            <w:vMerge w:val="continue"/>
            <w:vAlign w:val="center"/>
          </w:tcPr>
          <w:p w14:paraId="00C6C925">
            <w:pPr>
              <w:spacing w:line="240" w:lineRule="atLeast"/>
              <w:jc w:val="center"/>
              <w:rPr>
                <w:rFonts w:ascii="仿宋_GB2312" w:hAnsi="仿宋_GB2312" w:eastAsia="仿宋_GB2312" w:cs="仿宋_GB2312"/>
                <w:sz w:val="24"/>
              </w:rPr>
            </w:pPr>
          </w:p>
        </w:tc>
        <w:tc>
          <w:tcPr>
            <w:tcW w:w="2160" w:type="dxa"/>
            <w:vAlign w:val="center"/>
          </w:tcPr>
          <w:p w14:paraId="36B1E812">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资  质</w:t>
            </w:r>
          </w:p>
        </w:tc>
        <w:tc>
          <w:tcPr>
            <w:tcW w:w="3689" w:type="dxa"/>
            <w:vAlign w:val="center"/>
          </w:tcPr>
          <w:p w14:paraId="2D2F7E3B">
            <w:pPr>
              <w:spacing w:line="240" w:lineRule="atLeast"/>
              <w:jc w:val="center"/>
              <w:rPr>
                <w:rFonts w:ascii="仿宋_GB2312" w:hAnsi="仿宋_GB2312" w:eastAsia="仿宋_GB2312" w:cs="仿宋_GB2312"/>
                <w:sz w:val="24"/>
              </w:rPr>
            </w:pPr>
          </w:p>
        </w:tc>
      </w:tr>
      <w:tr w14:paraId="688B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7284E481">
            <w:pPr>
              <w:spacing w:line="240" w:lineRule="atLeast"/>
              <w:jc w:val="center"/>
              <w:rPr>
                <w:rFonts w:ascii="仿宋_GB2312" w:hAnsi="仿宋_GB2312" w:eastAsia="仿宋_GB2312" w:cs="仿宋_GB2312"/>
                <w:sz w:val="24"/>
              </w:rPr>
            </w:pPr>
          </w:p>
        </w:tc>
        <w:tc>
          <w:tcPr>
            <w:tcW w:w="4500" w:type="dxa"/>
            <w:gridSpan w:val="2"/>
            <w:vAlign w:val="center"/>
          </w:tcPr>
          <w:p w14:paraId="629630A0">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竣工验收时间</w:t>
            </w:r>
          </w:p>
        </w:tc>
        <w:tc>
          <w:tcPr>
            <w:tcW w:w="3689" w:type="dxa"/>
            <w:vAlign w:val="center"/>
          </w:tcPr>
          <w:p w14:paraId="5333445F">
            <w:pPr>
              <w:spacing w:line="240" w:lineRule="atLeast"/>
              <w:jc w:val="center"/>
              <w:rPr>
                <w:rFonts w:ascii="仿宋_GB2312" w:hAnsi="仿宋_GB2312" w:eastAsia="仿宋_GB2312" w:cs="仿宋_GB2312"/>
                <w:sz w:val="24"/>
              </w:rPr>
            </w:pPr>
          </w:p>
        </w:tc>
      </w:tr>
      <w:tr w14:paraId="24B4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Merge w:val="continue"/>
            <w:vAlign w:val="center"/>
          </w:tcPr>
          <w:p w14:paraId="661512B2">
            <w:pPr>
              <w:spacing w:line="240" w:lineRule="atLeast"/>
              <w:jc w:val="center"/>
              <w:rPr>
                <w:rFonts w:ascii="仿宋_GB2312" w:hAnsi="仿宋_GB2312" w:eastAsia="仿宋_GB2312" w:cs="仿宋_GB2312"/>
                <w:sz w:val="24"/>
              </w:rPr>
            </w:pPr>
          </w:p>
        </w:tc>
        <w:tc>
          <w:tcPr>
            <w:tcW w:w="4500" w:type="dxa"/>
            <w:gridSpan w:val="2"/>
            <w:vAlign w:val="center"/>
          </w:tcPr>
          <w:p w14:paraId="3890C7C5">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投入使用时间</w:t>
            </w:r>
          </w:p>
        </w:tc>
        <w:tc>
          <w:tcPr>
            <w:tcW w:w="3689" w:type="dxa"/>
            <w:vAlign w:val="center"/>
          </w:tcPr>
          <w:p w14:paraId="0153C935">
            <w:pPr>
              <w:spacing w:line="240" w:lineRule="atLeast"/>
              <w:jc w:val="center"/>
              <w:rPr>
                <w:rFonts w:ascii="仿宋_GB2312" w:hAnsi="仿宋_GB2312" w:eastAsia="仿宋_GB2312" w:cs="仿宋_GB2312"/>
                <w:sz w:val="24"/>
              </w:rPr>
            </w:pPr>
          </w:p>
        </w:tc>
      </w:tr>
      <w:tr w14:paraId="15A9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Align w:val="center"/>
          </w:tcPr>
          <w:p w14:paraId="4A73108C">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伤亡人员基本情况</w:t>
            </w:r>
          </w:p>
        </w:tc>
        <w:tc>
          <w:tcPr>
            <w:tcW w:w="8189" w:type="dxa"/>
            <w:gridSpan w:val="3"/>
            <w:vAlign w:val="center"/>
          </w:tcPr>
          <w:p w14:paraId="2F2CEAEF">
            <w:pPr>
              <w:spacing w:line="240" w:lineRule="atLeast"/>
              <w:jc w:val="center"/>
              <w:rPr>
                <w:rFonts w:ascii="仿宋_GB2312" w:hAnsi="仿宋_GB2312" w:eastAsia="仿宋_GB2312" w:cs="仿宋_GB2312"/>
                <w:sz w:val="24"/>
              </w:rPr>
            </w:pPr>
          </w:p>
        </w:tc>
      </w:tr>
      <w:tr w14:paraId="33C6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Align w:val="center"/>
          </w:tcPr>
          <w:p w14:paraId="61AC7F5E">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事故简要经过</w:t>
            </w:r>
          </w:p>
        </w:tc>
        <w:tc>
          <w:tcPr>
            <w:tcW w:w="8189" w:type="dxa"/>
            <w:gridSpan w:val="3"/>
            <w:vAlign w:val="center"/>
          </w:tcPr>
          <w:p w14:paraId="55773777">
            <w:pPr>
              <w:spacing w:line="240" w:lineRule="atLeast"/>
              <w:jc w:val="center"/>
              <w:rPr>
                <w:rFonts w:ascii="仿宋_GB2312" w:hAnsi="仿宋_GB2312" w:eastAsia="仿宋_GB2312" w:cs="仿宋_GB2312"/>
                <w:sz w:val="24"/>
              </w:rPr>
            </w:pPr>
          </w:p>
        </w:tc>
      </w:tr>
      <w:tr w14:paraId="3867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Align w:val="center"/>
          </w:tcPr>
          <w:p w14:paraId="4D0E8D1C">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事故已经造成和可能造成的伤亡人数，初步估计事故造成的直接经济损失</w:t>
            </w:r>
          </w:p>
        </w:tc>
        <w:tc>
          <w:tcPr>
            <w:tcW w:w="8189" w:type="dxa"/>
            <w:gridSpan w:val="3"/>
            <w:vAlign w:val="center"/>
          </w:tcPr>
          <w:p w14:paraId="469D730F">
            <w:pPr>
              <w:spacing w:line="240" w:lineRule="atLeast"/>
              <w:jc w:val="center"/>
              <w:rPr>
                <w:rFonts w:ascii="仿宋_GB2312" w:hAnsi="仿宋_GB2312" w:eastAsia="仿宋_GB2312" w:cs="仿宋_GB2312"/>
                <w:sz w:val="24"/>
              </w:rPr>
            </w:pPr>
          </w:p>
        </w:tc>
      </w:tr>
      <w:tr w14:paraId="2348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Align w:val="center"/>
          </w:tcPr>
          <w:p w14:paraId="2B97D61A">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事故抢救进展情况和采取的措施</w:t>
            </w:r>
          </w:p>
        </w:tc>
        <w:tc>
          <w:tcPr>
            <w:tcW w:w="8189" w:type="dxa"/>
            <w:gridSpan w:val="3"/>
            <w:vAlign w:val="center"/>
          </w:tcPr>
          <w:p w14:paraId="4901A331">
            <w:pPr>
              <w:spacing w:line="240" w:lineRule="atLeast"/>
              <w:jc w:val="center"/>
              <w:rPr>
                <w:rFonts w:ascii="仿宋_GB2312" w:hAnsi="仿宋_GB2312" w:eastAsia="仿宋_GB2312" w:cs="仿宋_GB2312"/>
                <w:sz w:val="24"/>
              </w:rPr>
            </w:pPr>
          </w:p>
        </w:tc>
      </w:tr>
      <w:tr w14:paraId="41E7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0" w:type="dxa"/>
            <w:vAlign w:val="center"/>
          </w:tcPr>
          <w:p w14:paraId="743BE026">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其他相关情况</w:t>
            </w:r>
          </w:p>
        </w:tc>
        <w:tc>
          <w:tcPr>
            <w:tcW w:w="8189" w:type="dxa"/>
            <w:gridSpan w:val="3"/>
            <w:vAlign w:val="center"/>
          </w:tcPr>
          <w:p w14:paraId="4C9ECD41">
            <w:pPr>
              <w:spacing w:line="240" w:lineRule="atLeast"/>
              <w:jc w:val="center"/>
              <w:rPr>
                <w:rFonts w:ascii="仿宋_GB2312" w:hAnsi="仿宋_GB2312" w:eastAsia="仿宋_GB2312" w:cs="仿宋_GB2312"/>
                <w:sz w:val="24"/>
              </w:rPr>
            </w:pPr>
          </w:p>
        </w:tc>
      </w:tr>
    </w:tbl>
    <w:p w14:paraId="69639A39">
      <w:pPr>
        <w:ind w:firstLine="315" w:firstLineChars="150"/>
        <w:rPr>
          <w:rFonts w:ascii="仿宋_GB2312" w:hAnsi="仿宋_GB2312" w:eastAsia="仿宋_GB2312" w:cs="仿宋_GB2312"/>
          <w:szCs w:val="21"/>
        </w:rPr>
      </w:pPr>
      <w:r>
        <w:rPr>
          <w:rFonts w:hint="eastAsia" w:ascii="仿宋_GB2312" w:hAnsi="仿宋_GB2312" w:eastAsia="仿宋_GB2312" w:cs="仿宋_GB2312"/>
          <w:szCs w:val="21"/>
        </w:rPr>
        <w:t>填报说明：一、事故单位类型填写：1、水务工程建设；2、水务工程管理；3、水文测验、水质监测；4、供排水设施运行；5、后勤服务和综合经营。二、事故不涉及水利工程的工程概况不填。</w:t>
      </w:r>
    </w:p>
    <w:p w14:paraId="7B10F65D">
      <w:pPr>
        <w:ind w:firstLine="210" w:firstLineChars="100"/>
        <w:rPr>
          <w:rFonts w:ascii="仿宋_GB2312" w:hAnsi="仿宋_GB2312" w:eastAsia="仿宋_GB2312" w:cs="仿宋_GB2312"/>
          <w:szCs w:val="21"/>
        </w:rPr>
        <w:sectPr>
          <w:pgSz w:w="11906" w:h="16838"/>
          <w:pgMar w:top="1304" w:right="1701" w:bottom="1304" w:left="1701" w:header="851" w:footer="992" w:gutter="0"/>
          <w:cols w:space="425" w:num="1"/>
          <w:docGrid w:type="lines" w:linePitch="312" w:charSpace="0"/>
        </w:sectPr>
      </w:pPr>
    </w:p>
    <w:p w14:paraId="5EEC1B6B">
      <w:pPr>
        <w:outlineLvl w:val="0"/>
        <w:rPr>
          <w:rFonts w:ascii="方正小标宋简体" w:hAnsi="方正小标宋简体" w:eastAsia="方正小标宋简体" w:cs="方正小标宋简体"/>
          <w:sz w:val="30"/>
          <w:szCs w:val="30"/>
        </w:rPr>
      </w:pPr>
      <w:bookmarkStart w:id="37" w:name="_Toc25806"/>
      <w:r>
        <w:rPr>
          <w:rFonts w:hint="eastAsia" w:ascii="方正小标宋简体" w:hAnsi="方正小标宋简体" w:eastAsia="方正小标宋简体" w:cs="方正小标宋简体"/>
          <w:sz w:val="30"/>
          <w:szCs w:val="30"/>
        </w:rPr>
        <w:t>附录2                     生产安全事故应急响应流程图和应急组织体系图</w:t>
      </w:r>
      <w:bookmarkEnd w:id="37"/>
    </w:p>
    <w:p w14:paraId="224736FB">
      <w:pPr>
        <w:numPr>
          <w:ilvl w:val="0"/>
          <w:numId w:val="3"/>
        </w:numP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生产安全事故应急响应流程</w:t>
      </w:r>
    </w:p>
    <w:p w14:paraId="4F307F4B">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object>
          <v:shape id="_x0000_i1025" o:spt="75" type="#_x0000_t75" style="height:422.25pt;width:693pt;" o:ole="t" filled="f" o:preferrelative="t" stroked="f" coordsize="21600,21600">
            <v:path/>
            <v:fill on="f" focussize="0,0"/>
            <v:stroke on="f" joinstyle="miter"/>
            <v:imagedata r:id="rId7" o:title=""/>
            <o:lock v:ext="edit" aspectratio="f"/>
            <w10:wrap type="none"/>
            <w10:anchorlock/>
          </v:shape>
          <o:OLEObject Type="Embed" ProgID="Visio.Drawing.11" ShapeID="_x0000_i1025" DrawAspect="Content" ObjectID="_1468075725" r:id="rId6">
            <o:LockedField>false</o:LockedField>
          </o:OLEObject>
        </w:object>
      </w:r>
    </w:p>
    <w:p w14:paraId="5FDFE9CA">
      <w:pPr>
        <w:numPr>
          <w:ilvl w:val="0"/>
          <w:numId w:val="3"/>
        </w:numPr>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drawing>
          <wp:anchor distT="0" distB="0" distL="114300" distR="114300" simplePos="0" relativeHeight="251659264" behindDoc="0" locked="0" layoutInCell="1" allowOverlap="1">
            <wp:simplePos x="0" y="0"/>
            <wp:positionH relativeFrom="column">
              <wp:posOffset>643890</wp:posOffset>
            </wp:positionH>
            <wp:positionV relativeFrom="paragraph">
              <wp:posOffset>464820</wp:posOffset>
            </wp:positionV>
            <wp:extent cx="8347710" cy="5288280"/>
            <wp:effectExtent l="1905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srcRect/>
                    <a:stretch>
                      <a:fillRect/>
                    </a:stretch>
                  </pic:blipFill>
                  <pic:spPr>
                    <a:xfrm>
                      <a:off x="0" y="0"/>
                      <a:ext cx="8347710" cy="5288280"/>
                    </a:xfrm>
                    <a:prstGeom prst="rect">
                      <a:avLst/>
                    </a:prstGeom>
                    <a:noFill/>
                    <a:ln w="9525">
                      <a:noFill/>
                      <a:miter lim="800000"/>
                      <a:headEnd/>
                      <a:tailEnd/>
                    </a:ln>
                  </pic:spPr>
                </pic:pic>
              </a:graphicData>
            </a:graphic>
          </wp:anchor>
        </w:drawing>
      </w:r>
      <w:r>
        <w:rPr>
          <w:rFonts w:hint="eastAsia" w:ascii="仿宋_GB2312" w:hAnsi="仿宋_GB2312" w:eastAsia="仿宋_GB2312" w:cs="仿宋_GB2312"/>
          <w:b/>
          <w:bCs/>
          <w:sz w:val="30"/>
          <w:szCs w:val="30"/>
        </w:rPr>
        <w:t>生产安全事故应急组织体系图</w:t>
      </w:r>
    </w:p>
    <w:p w14:paraId="7D2486BA">
      <w:pPr>
        <w:ind w:left="600"/>
        <w:jc w:val="left"/>
        <w:rPr>
          <w:rFonts w:ascii="仿宋_GB2312" w:hAnsi="仿宋_GB2312" w:eastAsia="仿宋_GB2312" w:cs="仿宋_GB2312"/>
          <w:b/>
          <w:bCs/>
          <w:sz w:val="30"/>
          <w:szCs w:val="30"/>
        </w:rPr>
      </w:pPr>
    </w:p>
    <w:sectPr>
      <w:pgSz w:w="16838" w:h="11906" w:orient="landscape"/>
      <w:pgMar w:top="720" w:right="720" w:bottom="720" w:left="72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F073">
    <w:pPr>
      <w:pStyle w:val="4"/>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16</w:t>
    </w:r>
    <w:r>
      <w:rPr>
        <w:rStyle w:val="11"/>
      </w:rPr>
      <w:fldChar w:fldCharType="end"/>
    </w:r>
  </w:p>
  <w:p w14:paraId="4F5131E1">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F241">
    <w:pPr>
      <w:pStyle w:val="4"/>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10B7187C">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6C10F"/>
    <w:multiLevelType w:val="singleLevel"/>
    <w:tmpl w:val="B9C6C10F"/>
    <w:lvl w:ilvl="0" w:tentative="0">
      <w:start w:val="1"/>
      <w:numFmt w:val="chineseCounting"/>
      <w:suff w:val="nothing"/>
      <w:lvlText w:val="%1、"/>
      <w:lvlJc w:val="left"/>
      <w:pPr>
        <w:ind w:left="600" w:firstLine="0"/>
      </w:pPr>
      <w:rPr>
        <w:rFonts w:hint="eastAsia"/>
      </w:rPr>
    </w:lvl>
  </w:abstractNum>
  <w:abstractNum w:abstractNumId="1">
    <w:nsid w:val="EBF78963"/>
    <w:multiLevelType w:val="singleLevel"/>
    <w:tmpl w:val="EBF78963"/>
    <w:lvl w:ilvl="0" w:tentative="0">
      <w:start w:val="1"/>
      <w:numFmt w:val="decimal"/>
      <w:suff w:val="nothing"/>
      <w:lvlText w:val="（%1）"/>
      <w:lvlJc w:val="left"/>
    </w:lvl>
  </w:abstractNum>
  <w:abstractNum w:abstractNumId="2">
    <w:nsid w:val="211369D1"/>
    <w:multiLevelType w:val="singleLevel"/>
    <w:tmpl w:val="211369D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xYTQxZGI1YzMzNDM3OWM5ODYzMGY5MzI2NTZiN2EifQ=="/>
  </w:docVars>
  <w:rsids>
    <w:rsidRoot w:val="06CA1404"/>
    <w:rsid w:val="000405EC"/>
    <w:rsid w:val="000A2117"/>
    <w:rsid w:val="001C42E0"/>
    <w:rsid w:val="003A4808"/>
    <w:rsid w:val="00432AE9"/>
    <w:rsid w:val="00443B83"/>
    <w:rsid w:val="00451F79"/>
    <w:rsid w:val="004B6F9D"/>
    <w:rsid w:val="004F2023"/>
    <w:rsid w:val="005616C9"/>
    <w:rsid w:val="005D0D61"/>
    <w:rsid w:val="006713BC"/>
    <w:rsid w:val="0067600F"/>
    <w:rsid w:val="006B422E"/>
    <w:rsid w:val="00742FB8"/>
    <w:rsid w:val="008B5D19"/>
    <w:rsid w:val="008E491D"/>
    <w:rsid w:val="009044E8"/>
    <w:rsid w:val="00972544"/>
    <w:rsid w:val="009A4C62"/>
    <w:rsid w:val="009E2105"/>
    <w:rsid w:val="00A072BD"/>
    <w:rsid w:val="00A22516"/>
    <w:rsid w:val="00BB0090"/>
    <w:rsid w:val="00C7661F"/>
    <w:rsid w:val="00E21532"/>
    <w:rsid w:val="00E83436"/>
    <w:rsid w:val="00F20C92"/>
    <w:rsid w:val="00F6305E"/>
    <w:rsid w:val="00FD5AB1"/>
    <w:rsid w:val="06CA1404"/>
    <w:rsid w:val="07A85F32"/>
    <w:rsid w:val="09B33B80"/>
    <w:rsid w:val="1B3BB02C"/>
    <w:rsid w:val="2ABA0692"/>
    <w:rsid w:val="2EF11BFD"/>
    <w:rsid w:val="367F051A"/>
    <w:rsid w:val="36927A69"/>
    <w:rsid w:val="37DE595D"/>
    <w:rsid w:val="3B7F476E"/>
    <w:rsid w:val="3DDCD455"/>
    <w:rsid w:val="3E7714C4"/>
    <w:rsid w:val="47A8552A"/>
    <w:rsid w:val="47EB376F"/>
    <w:rsid w:val="5726B1E0"/>
    <w:rsid w:val="57EBCD42"/>
    <w:rsid w:val="5F7FD5BE"/>
    <w:rsid w:val="5FCFD4B3"/>
    <w:rsid w:val="5FFF6255"/>
    <w:rsid w:val="63ED208D"/>
    <w:rsid w:val="67B80659"/>
    <w:rsid w:val="6DAB14B1"/>
    <w:rsid w:val="6FA65CBC"/>
    <w:rsid w:val="6FEE7C35"/>
    <w:rsid w:val="74F94337"/>
    <w:rsid w:val="777FA7A8"/>
    <w:rsid w:val="77DB8172"/>
    <w:rsid w:val="77DD6BA7"/>
    <w:rsid w:val="787F0D68"/>
    <w:rsid w:val="797D39F1"/>
    <w:rsid w:val="7BAF5606"/>
    <w:rsid w:val="7BBF50B9"/>
    <w:rsid w:val="7BFB77D1"/>
    <w:rsid w:val="7BFDBE44"/>
    <w:rsid w:val="7D3FFEBE"/>
    <w:rsid w:val="7DB75045"/>
    <w:rsid w:val="7DEDF4C7"/>
    <w:rsid w:val="7EFB1E41"/>
    <w:rsid w:val="7F3FEE94"/>
    <w:rsid w:val="7F55FEE5"/>
    <w:rsid w:val="7F6BC862"/>
    <w:rsid w:val="7F74105F"/>
    <w:rsid w:val="7FB7F86D"/>
    <w:rsid w:val="7FFC1450"/>
    <w:rsid w:val="A6FB838C"/>
    <w:rsid w:val="A778D7CC"/>
    <w:rsid w:val="B0F3518C"/>
    <w:rsid w:val="B5F78FC6"/>
    <w:rsid w:val="BADA3775"/>
    <w:rsid w:val="BBE5AC04"/>
    <w:rsid w:val="BF3FB00A"/>
    <w:rsid w:val="BFFD9F3B"/>
    <w:rsid w:val="CFCB0686"/>
    <w:rsid w:val="D3FFED51"/>
    <w:rsid w:val="D7D39E73"/>
    <w:rsid w:val="DD1D7B39"/>
    <w:rsid w:val="DFEF2841"/>
    <w:rsid w:val="E5F893E2"/>
    <w:rsid w:val="E87CDFD9"/>
    <w:rsid w:val="EBA7E763"/>
    <w:rsid w:val="ECFF2FAD"/>
    <w:rsid w:val="ED8BDAC6"/>
    <w:rsid w:val="EECF7711"/>
    <w:rsid w:val="EF2D533A"/>
    <w:rsid w:val="F2FED518"/>
    <w:rsid w:val="F56F724A"/>
    <w:rsid w:val="FB7765F5"/>
    <w:rsid w:val="FBFD4430"/>
    <w:rsid w:val="FD26E71D"/>
    <w:rsid w:val="FEFF47FD"/>
    <w:rsid w:val="FF7E30EF"/>
    <w:rsid w:val="FFDB9ECF"/>
    <w:rsid w:val="FFDE232A"/>
    <w:rsid w:val="FFED3D16"/>
    <w:rsid w:val="FFEEBC57"/>
    <w:rsid w:val="FFFFE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3">
    <w:name w:val="Balloon Text"/>
    <w:basedOn w:val="1"/>
    <w:link w:val="13"/>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页眉 Char"/>
    <w:basedOn w:val="10"/>
    <w:link w:val="5"/>
    <w:uiPriority w:val="0"/>
    <w:rPr>
      <w:kern w:val="2"/>
      <w:sz w:val="18"/>
      <w:szCs w:val="18"/>
    </w:rPr>
  </w:style>
  <w:style w:type="character" w:customStyle="1" w:styleId="13">
    <w:name w:val="批注框文本 Char"/>
    <w:basedOn w:val="10"/>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7043</Words>
  <Characters>7500</Characters>
  <Lines>69</Lines>
  <Paragraphs>19</Paragraphs>
  <TotalTime>0</TotalTime>
  <ScaleCrop>false</ScaleCrop>
  <LinksUpToDate>false</LinksUpToDate>
  <CharactersWithSpaces>7817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2024-05-17T01:06:00Z</dcterms:created>
  <dc:creator>Administrator</dc:creator>
  <cp:lastModifiedBy>蓬莱宫中日月长</cp:lastModifiedBy>
  <dcterms:modified xsi:type="dcterms:W3CDTF">2025-10-30T00:31:21Z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209C3C1A0FD248F29DF86C0B032EB378</vt:lpwstr>
  </property>
  <property fmtid="{D5CDD505-2E9C-101B-9397-08002B2CF9AE}" pid="4" name="KSOTemplateDocerSaveRecord">
    <vt:lpwstr>eyJoZGlkIjoiNjIxNDlmOGM3MzE2ZTk2ZWRkMjc5ZDU4MjkwNjAxMTEiLCJ1c2VySWQiOiI0MDQyNzQyODUifQ==</vt:lpwstr>
  </property>
</Properties>
</file>