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pPr>
      <w:r>
        <w:rPr>
          <w:rFonts w:hint="eastAsia"/>
        </w:rPr>
        <w:drawing>
          <wp:anchor distT="0" distB="0" distL="114300" distR="114300" simplePos="0" relativeHeight="251664384" behindDoc="0" locked="0" layoutInCell="1" allowOverlap="1">
            <wp:simplePos x="0" y="0"/>
            <wp:positionH relativeFrom="column">
              <wp:posOffset>3825875</wp:posOffset>
            </wp:positionH>
            <wp:positionV relativeFrom="paragraph">
              <wp:posOffset>-168275</wp:posOffset>
            </wp:positionV>
            <wp:extent cx="1685925" cy="1517650"/>
            <wp:effectExtent l="0" t="0" r="9525" b="6350"/>
            <wp:wrapSquare wrapText="bothSides"/>
            <wp:docPr id="17" name="图片 20" descr="2174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0" descr="21743453"/>
                    <pic:cNvPicPr>
                      <a:picLocks noChangeAspect="1"/>
                    </pic:cNvPicPr>
                  </pic:nvPicPr>
                  <pic:blipFill>
                    <a:blip r:embed="rId5"/>
                    <a:stretch>
                      <a:fillRect/>
                    </a:stretch>
                  </pic:blipFill>
                  <pic:spPr>
                    <a:xfrm>
                      <a:off x="0" y="0"/>
                      <a:ext cx="1685925" cy="1517650"/>
                    </a:xfrm>
                    <a:prstGeom prst="rect">
                      <a:avLst/>
                    </a:prstGeom>
                    <a:noFill/>
                    <a:ln>
                      <a:noFill/>
                    </a:ln>
                    <a:effectLst/>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0</wp:posOffset>
                </wp:positionV>
                <wp:extent cx="3543935" cy="2230755"/>
                <wp:effectExtent l="0" t="0" r="0" b="0"/>
                <wp:wrapNone/>
                <wp:docPr id="9" name="Text Box 3"/>
                <wp:cNvGraphicFramePr/>
                <a:graphic xmlns:a="http://schemas.openxmlformats.org/drawingml/2006/main">
                  <a:graphicData uri="http://schemas.microsoft.com/office/word/2010/wordprocessingShape">
                    <wps:wsp>
                      <wps:cNvSpPr txBox="1"/>
                      <wps:spPr>
                        <a:xfrm>
                          <a:off x="0" y="0"/>
                          <a:ext cx="3533775" cy="2230755"/>
                        </a:xfrm>
                        <a:prstGeom prst="rect">
                          <a:avLst/>
                        </a:prstGeom>
                        <a:noFill/>
                        <a:ln w="9525">
                          <a:noFill/>
                          <a:miter/>
                        </a:ln>
                        <a:effectLst/>
                      </wps:spPr>
                      <wps:txbx>
                        <w:txbxContent>
                          <w:tbl>
                            <w:tblPr>
                              <w:tblStyle w:val="6"/>
                              <w:tblW w:w="8430" w:type="dxa"/>
                              <w:tblInd w:w="-106" w:type="dxa"/>
                              <w:tblLayout w:type="fixed"/>
                              <w:tblCellMar>
                                <w:top w:w="0" w:type="dxa"/>
                                <w:left w:w="108" w:type="dxa"/>
                                <w:bottom w:w="0" w:type="dxa"/>
                                <w:right w:w="108" w:type="dxa"/>
                              </w:tblCellMar>
                            </w:tblPr>
                            <w:tblGrid>
                              <w:gridCol w:w="1701"/>
                              <w:gridCol w:w="3669"/>
                              <w:gridCol w:w="3060"/>
                            </w:tblGrid>
                            <w:tr>
                              <w:tblPrEx>
                                <w:tblLayout w:type="fixed"/>
                                <w:tblCellMar>
                                  <w:top w:w="0" w:type="dxa"/>
                                  <w:left w:w="108" w:type="dxa"/>
                                  <w:bottom w:w="0" w:type="dxa"/>
                                  <w:right w:w="108" w:type="dxa"/>
                                </w:tblCellMar>
                              </w:tblPrEx>
                              <w:trPr>
                                <w:trHeight w:val="325" w:hRule="atLeast"/>
                              </w:trPr>
                              <w:tc>
                                <w:tcPr>
                                  <w:tcW w:w="1701" w:type="dxa"/>
                                  <w:vAlign w:val="center"/>
                                </w:tcPr>
                                <w:p>
                                  <w:pPr>
                                    <w:adjustRightInd w:val="0"/>
                                    <w:spacing w:line="400" w:lineRule="exact"/>
                                    <w:jc w:val="center"/>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主  编：</w:t>
                                  </w:r>
                                </w:p>
                              </w:tc>
                              <w:tc>
                                <w:tcPr>
                                  <w:tcW w:w="3669" w:type="dxa"/>
                                  <w:vAlign w:val="center"/>
                                </w:tcPr>
                                <w:p>
                                  <w:pPr>
                                    <w:adjustRightInd w:val="0"/>
                                    <w:spacing w:line="400" w:lineRule="exact"/>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陆天波</w:t>
                                  </w:r>
                                </w:p>
                              </w:tc>
                              <w:tc>
                                <w:tcPr>
                                  <w:tcW w:w="3060" w:type="dxa"/>
                                  <w:vAlign w:val="center"/>
                                </w:tcPr>
                                <w:p>
                                  <w:pPr>
                                    <w:adjustRightInd w:val="0"/>
                                    <w:spacing w:line="400" w:lineRule="exact"/>
                                    <w:rPr>
                                      <w:rFonts w:ascii="仿宋" w:hAnsi="仿宋" w:eastAsia="仿宋" w:cs="楷体_GB2312"/>
                                      <w:color w:val="000000"/>
                                      <w:spacing w:val="-14"/>
                                      <w:sz w:val="24"/>
                                      <w:szCs w:val="24"/>
                                    </w:rPr>
                                  </w:pPr>
                                </w:p>
                              </w:tc>
                            </w:tr>
                            <w:tr>
                              <w:tblPrEx>
                                <w:tblLayout w:type="fixed"/>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副主编：</w:t>
                                  </w:r>
                                </w:p>
                              </w:tc>
                              <w:tc>
                                <w:tcPr>
                                  <w:tcW w:w="3669" w:type="dxa"/>
                                  <w:vAlign w:val="center"/>
                                </w:tcPr>
                                <w:p>
                                  <w:pPr>
                                    <w:spacing w:line="500" w:lineRule="exact"/>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何  婷</w:t>
                                  </w:r>
                                </w:p>
                              </w:tc>
                              <w:tc>
                                <w:tcPr>
                                  <w:tcW w:w="3060" w:type="dxa"/>
                                  <w:vAlign w:val="center"/>
                                </w:tcPr>
                                <w:p>
                                  <w:pPr>
                                    <w:spacing w:line="500" w:lineRule="exact"/>
                                    <w:rPr>
                                      <w:rFonts w:ascii="仿宋" w:hAnsi="仿宋" w:eastAsia="仿宋" w:cs="楷体_GB2312"/>
                                      <w:color w:val="000000"/>
                                      <w:spacing w:val="-14"/>
                                      <w:sz w:val="24"/>
                                      <w:szCs w:val="24"/>
                                    </w:rPr>
                                  </w:pPr>
                                </w:p>
                              </w:tc>
                            </w:tr>
                            <w:tr>
                              <w:tblPrEx>
                                <w:tblLayout w:type="fixed"/>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责任编辑：</w:t>
                                  </w:r>
                                </w:p>
                              </w:tc>
                              <w:tc>
                                <w:tcPr>
                                  <w:tcW w:w="3669" w:type="dxa"/>
                                  <w:vAlign w:val="center"/>
                                </w:tcPr>
                                <w:p>
                                  <w:pPr>
                                    <w:spacing w:line="500" w:lineRule="exact"/>
                                    <w:rPr>
                                      <w:rFonts w:hint="eastAsia" w:ascii="楷体_GB2312" w:hAnsi="楷体" w:eastAsia="楷体_GB2312" w:cs="楷体"/>
                                      <w:b/>
                                      <w:bCs/>
                                      <w:color w:val="000000"/>
                                      <w:spacing w:val="-14"/>
                                      <w:sz w:val="24"/>
                                      <w:szCs w:val="24"/>
                                      <w:lang w:val="en-US" w:eastAsia="zh-CN"/>
                                    </w:rPr>
                                  </w:pPr>
                                  <w:r>
                                    <w:rPr>
                                      <w:rFonts w:hint="eastAsia" w:ascii="楷体_GB2312" w:hAnsi="楷体" w:eastAsia="楷体_GB2312" w:cs="楷体"/>
                                      <w:color w:val="000000"/>
                                      <w:spacing w:val="-14"/>
                                      <w:sz w:val="24"/>
                                      <w:szCs w:val="24"/>
                                      <w:lang w:val="en-US" w:eastAsia="zh-CN"/>
                                    </w:rPr>
                                    <w:t>龚  健</w:t>
                                  </w:r>
                                </w:p>
                              </w:tc>
                              <w:tc>
                                <w:tcPr>
                                  <w:tcW w:w="3060" w:type="dxa"/>
                                  <w:vAlign w:val="center"/>
                                </w:tcPr>
                                <w:p>
                                  <w:pPr>
                                    <w:spacing w:line="500" w:lineRule="exact"/>
                                    <w:rPr>
                                      <w:rFonts w:ascii="仿宋" w:hAnsi="仿宋" w:eastAsia="仿宋" w:cs="楷体_GB2312"/>
                                      <w:color w:val="000000"/>
                                      <w:spacing w:val="-14"/>
                                      <w:sz w:val="24"/>
                                      <w:szCs w:val="24"/>
                                    </w:rPr>
                                  </w:pPr>
                                </w:p>
                              </w:tc>
                            </w:tr>
                            <w:tr>
                              <w:tblPrEx>
                                <w:tblLayout w:type="fixed"/>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通讯地址：</w:t>
                                  </w:r>
                                </w:p>
                              </w:tc>
                              <w:tc>
                                <w:tcPr>
                                  <w:tcW w:w="3669" w:type="dxa"/>
                                  <w:vAlign w:val="center"/>
                                </w:tcPr>
                                <w:p>
                                  <w:pPr>
                                    <w:spacing w:line="500" w:lineRule="exact"/>
                                    <w:rPr>
                                      <w:rFonts w:ascii="楷体_GB2312" w:hAnsi="楷体" w:eastAsia="楷体_GB2312" w:cs="楷体"/>
                                      <w:b/>
                                      <w:bCs/>
                                      <w:color w:val="000000"/>
                                      <w:spacing w:val="-6"/>
                                      <w:sz w:val="24"/>
                                      <w:szCs w:val="24"/>
                                    </w:rPr>
                                  </w:pPr>
                                  <w:r>
                                    <w:rPr>
                                      <w:rFonts w:hint="eastAsia" w:ascii="楷体_GB2312" w:hAnsi="楷体" w:eastAsia="楷体_GB2312" w:cs="楷体"/>
                                      <w:color w:val="000000"/>
                                      <w:spacing w:val="-6"/>
                                      <w:sz w:val="24"/>
                                      <w:szCs w:val="24"/>
                                    </w:rPr>
                                    <w:t>上海市崇明</w:t>
                                  </w:r>
                                  <w:r>
                                    <w:rPr>
                                      <w:rFonts w:hint="eastAsia" w:ascii="楷体_GB2312" w:hAnsi="楷体" w:eastAsia="楷体_GB2312" w:cs="楷体"/>
                                      <w:spacing w:val="-6"/>
                                      <w:sz w:val="24"/>
                                      <w:szCs w:val="24"/>
                                    </w:rPr>
                                    <w:t>区</w:t>
                                  </w:r>
                                  <w:r>
                                    <w:rPr>
                                      <w:rFonts w:hint="eastAsia" w:ascii="楷体_GB2312" w:hAnsi="楷体" w:eastAsia="楷体_GB2312" w:cs="楷体"/>
                                      <w:color w:val="000000"/>
                                      <w:spacing w:val="-6"/>
                                      <w:sz w:val="24"/>
                                      <w:szCs w:val="24"/>
                                    </w:rPr>
                                    <w:t>竖新镇响椿路58号</w:t>
                                  </w:r>
                                </w:p>
                              </w:tc>
                              <w:tc>
                                <w:tcPr>
                                  <w:tcW w:w="3060" w:type="dxa"/>
                                  <w:vAlign w:val="center"/>
                                </w:tcPr>
                                <w:p>
                                  <w:pPr>
                                    <w:spacing w:line="500" w:lineRule="exact"/>
                                    <w:rPr>
                                      <w:rFonts w:ascii="仿宋" w:hAnsi="仿宋" w:eastAsia="仿宋" w:cs="楷体_GB2312"/>
                                      <w:color w:val="000000"/>
                                      <w:spacing w:val="-6"/>
                                      <w:sz w:val="24"/>
                                      <w:szCs w:val="24"/>
                                    </w:rPr>
                                  </w:pPr>
                                </w:p>
                              </w:tc>
                            </w:tr>
                            <w:tr>
                              <w:tblPrEx>
                                <w:tblLayout w:type="fixed"/>
                                <w:tblCellMar>
                                  <w:top w:w="0" w:type="dxa"/>
                                  <w:left w:w="108" w:type="dxa"/>
                                  <w:bottom w:w="0" w:type="dxa"/>
                                  <w:right w:w="108" w:type="dxa"/>
                                </w:tblCellMar>
                              </w:tblPrEx>
                              <w:trPr>
                                <w:trHeight w:val="95" w:hRule="atLeast"/>
                              </w:trPr>
                              <w:tc>
                                <w:tcPr>
                                  <w:tcW w:w="1701" w:type="dxa"/>
                                  <w:vAlign w:val="center"/>
                                </w:tcPr>
                                <w:p>
                                  <w:pPr>
                                    <w:spacing w:line="500" w:lineRule="exact"/>
                                    <w:jc w:val="center"/>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邮  编：</w:t>
                                  </w:r>
                                </w:p>
                              </w:tc>
                              <w:tc>
                                <w:tcPr>
                                  <w:tcW w:w="3669" w:type="dxa"/>
                                  <w:vAlign w:val="center"/>
                                </w:tcPr>
                                <w:p>
                                  <w:pPr>
                                    <w:spacing w:line="500" w:lineRule="exact"/>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202179</w:t>
                                  </w:r>
                                </w:p>
                              </w:tc>
                              <w:tc>
                                <w:tcPr>
                                  <w:tcW w:w="3060" w:type="dxa"/>
                                  <w:vAlign w:val="center"/>
                                </w:tcPr>
                                <w:p>
                                  <w:pPr>
                                    <w:spacing w:line="500" w:lineRule="exact"/>
                                    <w:rPr>
                                      <w:rFonts w:ascii="仿宋" w:hAnsi="仿宋" w:eastAsia="仿宋" w:cs="楷体_GB2312"/>
                                      <w:color w:val="000000"/>
                                      <w:spacing w:val="-14"/>
                                      <w:sz w:val="24"/>
                                      <w:szCs w:val="24"/>
                                    </w:rPr>
                                  </w:pPr>
                                </w:p>
                              </w:tc>
                            </w:tr>
                            <w:tr>
                              <w:tblPrEx>
                                <w:tblLayout w:type="fixed"/>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电  话：</w:t>
                                  </w:r>
                                </w:p>
                              </w:tc>
                              <w:tc>
                                <w:tcPr>
                                  <w:tcW w:w="3669" w:type="dxa"/>
                                  <w:vAlign w:val="center"/>
                                </w:tcPr>
                                <w:p>
                                  <w:pPr>
                                    <w:spacing w:line="500" w:lineRule="exact"/>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021-59491704</w:t>
                                  </w:r>
                                </w:p>
                              </w:tc>
                              <w:tc>
                                <w:tcPr>
                                  <w:tcW w:w="3060" w:type="dxa"/>
                                  <w:vAlign w:val="center"/>
                                </w:tcPr>
                                <w:p>
                                  <w:pPr>
                                    <w:spacing w:line="500" w:lineRule="exact"/>
                                    <w:rPr>
                                      <w:rFonts w:ascii="仿宋" w:hAnsi="仿宋" w:eastAsia="仿宋" w:cs="楷体_GB2312"/>
                                      <w:color w:val="000000"/>
                                      <w:spacing w:val="-14"/>
                                      <w:sz w:val="24"/>
                                      <w:szCs w:val="24"/>
                                    </w:rPr>
                                  </w:pPr>
                                </w:p>
                              </w:tc>
                            </w:tr>
                            <w:tr>
                              <w:tblPrEx>
                                <w:tblLayout w:type="fixed"/>
                                <w:tblCellMar>
                                  <w:top w:w="0" w:type="dxa"/>
                                  <w:left w:w="108" w:type="dxa"/>
                                  <w:bottom w:w="0" w:type="dxa"/>
                                  <w:right w:w="108" w:type="dxa"/>
                                </w:tblCellMar>
                              </w:tblPrEx>
                              <w:trPr>
                                <w:trHeight w:val="470" w:hRule="atLeast"/>
                              </w:trPr>
                              <w:tc>
                                <w:tcPr>
                                  <w:tcW w:w="1701" w:type="dxa"/>
                                  <w:vAlign w:val="center"/>
                                </w:tcPr>
                                <w:p>
                                  <w:pPr>
                                    <w:spacing w:line="500" w:lineRule="exact"/>
                                    <w:jc w:val="center"/>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邮  箱：</w:t>
                                  </w:r>
                                </w:p>
                              </w:tc>
                              <w:tc>
                                <w:tcPr>
                                  <w:tcW w:w="3669" w:type="dxa"/>
                                  <w:vAlign w:val="center"/>
                                </w:tcPr>
                                <w:p>
                                  <w:pPr>
                                    <w:spacing w:line="500" w:lineRule="exact"/>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shuxinwgz@163.com</w:t>
                                  </w:r>
                                </w:p>
                              </w:tc>
                              <w:tc>
                                <w:tcPr>
                                  <w:tcW w:w="3060" w:type="dxa"/>
                                  <w:vAlign w:val="center"/>
                                </w:tcPr>
                                <w:p>
                                  <w:pPr>
                                    <w:spacing w:line="500" w:lineRule="exact"/>
                                    <w:rPr>
                                      <w:rFonts w:ascii="仿宋" w:hAnsi="仿宋" w:eastAsia="仿宋"/>
                                      <w:color w:val="000000"/>
                                      <w:spacing w:val="-14"/>
                                      <w:sz w:val="24"/>
                                      <w:szCs w:val="24"/>
                                    </w:rPr>
                                  </w:pPr>
                                </w:p>
                              </w:tc>
                            </w:tr>
                          </w:tbl>
                          <w:p>
                            <w:pPr>
                              <w:rPr>
                                <w:sz w:val="24"/>
                                <w:szCs w:val="24"/>
                              </w:rPr>
                            </w:pPr>
                          </w:p>
                        </w:txbxContent>
                      </wps:txbx>
                      <wps:bodyPr vert="horz" wrap="square" anchor="t" upright="1"/>
                    </wps:wsp>
                  </a:graphicData>
                </a:graphic>
              </wp:anchor>
            </w:drawing>
          </mc:Choice>
          <mc:Fallback>
            <w:pict>
              <v:shape id="Text Box 3" o:spid="_x0000_s1026" o:spt="202" type="#_x0000_t202" style="position:absolute;left:0pt;margin-left:-5.25pt;margin-top:0pt;height:175.65pt;width:279.05pt;z-index:251661312;mso-width-relative:page;mso-height-relative:page;" filled="f" stroked="f" coordsize="21600,21600" o:gfxdata="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2JkkBNYAAAAI&#10;AQAADwAAAAAAAAABACAAAAAiAAAAZHJzL2Rvd25yZXYueG1sUEsBAhQAFAAAAAgAh07iQOK7rL2s&#10;AQAARgMAAA4AAAAAAAAAAQAgAAAAJQEAAGRycy9lMm9Eb2MueG1sUEsFBgAAAAAGAAYAWQEAAEMF&#10;AAAAAA==&#10;">
                <v:fill on="f" focussize="0,0"/>
                <v:stroke on="f" joinstyle="miter"/>
                <v:imagedata o:title=""/>
                <o:lock v:ext="edit" aspectratio="f"/>
                <v:textbox>
                  <w:txbxContent>
                    <w:tbl>
                      <w:tblPr>
                        <w:tblStyle w:val="6"/>
                        <w:tblW w:w="8430" w:type="dxa"/>
                        <w:tblInd w:w="-106" w:type="dxa"/>
                        <w:tblLayout w:type="fixed"/>
                        <w:tblCellMar>
                          <w:top w:w="0" w:type="dxa"/>
                          <w:left w:w="108" w:type="dxa"/>
                          <w:bottom w:w="0" w:type="dxa"/>
                          <w:right w:w="108" w:type="dxa"/>
                        </w:tblCellMar>
                      </w:tblPr>
                      <w:tblGrid>
                        <w:gridCol w:w="1701"/>
                        <w:gridCol w:w="3669"/>
                        <w:gridCol w:w="3060"/>
                      </w:tblGrid>
                      <w:tr>
                        <w:tblPrEx>
                          <w:tblLayout w:type="fixed"/>
                          <w:tblCellMar>
                            <w:top w:w="0" w:type="dxa"/>
                            <w:left w:w="108" w:type="dxa"/>
                            <w:bottom w:w="0" w:type="dxa"/>
                            <w:right w:w="108" w:type="dxa"/>
                          </w:tblCellMar>
                        </w:tblPrEx>
                        <w:trPr>
                          <w:trHeight w:val="325" w:hRule="atLeast"/>
                        </w:trPr>
                        <w:tc>
                          <w:tcPr>
                            <w:tcW w:w="1701" w:type="dxa"/>
                            <w:vAlign w:val="center"/>
                          </w:tcPr>
                          <w:p>
                            <w:pPr>
                              <w:adjustRightInd w:val="0"/>
                              <w:spacing w:line="400" w:lineRule="exact"/>
                              <w:jc w:val="center"/>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主  编：</w:t>
                            </w:r>
                          </w:p>
                        </w:tc>
                        <w:tc>
                          <w:tcPr>
                            <w:tcW w:w="3669" w:type="dxa"/>
                            <w:vAlign w:val="center"/>
                          </w:tcPr>
                          <w:p>
                            <w:pPr>
                              <w:adjustRightInd w:val="0"/>
                              <w:spacing w:line="400" w:lineRule="exact"/>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陆天波</w:t>
                            </w:r>
                          </w:p>
                        </w:tc>
                        <w:tc>
                          <w:tcPr>
                            <w:tcW w:w="3060" w:type="dxa"/>
                            <w:vAlign w:val="center"/>
                          </w:tcPr>
                          <w:p>
                            <w:pPr>
                              <w:adjustRightInd w:val="0"/>
                              <w:spacing w:line="400" w:lineRule="exact"/>
                              <w:rPr>
                                <w:rFonts w:ascii="仿宋" w:hAnsi="仿宋" w:eastAsia="仿宋" w:cs="楷体_GB2312"/>
                                <w:color w:val="000000"/>
                                <w:spacing w:val="-14"/>
                                <w:sz w:val="24"/>
                                <w:szCs w:val="24"/>
                              </w:rPr>
                            </w:pPr>
                          </w:p>
                        </w:tc>
                      </w:tr>
                      <w:tr>
                        <w:tblPrEx>
                          <w:tblLayout w:type="fixed"/>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副主编：</w:t>
                            </w:r>
                          </w:p>
                        </w:tc>
                        <w:tc>
                          <w:tcPr>
                            <w:tcW w:w="3669" w:type="dxa"/>
                            <w:vAlign w:val="center"/>
                          </w:tcPr>
                          <w:p>
                            <w:pPr>
                              <w:spacing w:line="500" w:lineRule="exact"/>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何  婷</w:t>
                            </w:r>
                          </w:p>
                        </w:tc>
                        <w:tc>
                          <w:tcPr>
                            <w:tcW w:w="3060" w:type="dxa"/>
                            <w:vAlign w:val="center"/>
                          </w:tcPr>
                          <w:p>
                            <w:pPr>
                              <w:spacing w:line="500" w:lineRule="exact"/>
                              <w:rPr>
                                <w:rFonts w:ascii="仿宋" w:hAnsi="仿宋" w:eastAsia="仿宋" w:cs="楷体_GB2312"/>
                                <w:color w:val="000000"/>
                                <w:spacing w:val="-14"/>
                                <w:sz w:val="24"/>
                                <w:szCs w:val="24"/>
                              </w:rPr>
                            </w:pPr>
                          </w:p>
                        </w:tc>
                      </w:tr>
                      <w:tr>
                        <w:tblPrEx>
                          <w:tblLayout w:type="fixed"/>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责任编辑：</w:t>
                            </w:r>
                          </w:p>
                        </w:tc>
                        <w:tc>
                          <w:tcPr>
                            <w:tcW w:w="3669" w:type="dxa"/>
                            <w:vAlign w:val="center"/>
                          </w:tcPr>
                          <w:p>
                            <w:pPr>
                              <w:spacing w:line="500" w:lineRule="exact"/>
                              <w:rPr>
                                <w:rFonts w:hint="eastAsia" w:ascii="楷体_GB2312" w:hAnsi="楷体" w:eastAsia="楷体_GB2312" w:cs="楷体"/>
                                <w:b/>
                                <w:bCs/>
                                <w:color w:val="000000"/>
                                <w:spacing w:val="-14"/>
                                <w:sz w:val="24"/>
                                <w:szCs w:val="24"/>
                                <w:lang w:val="en-US" w:eastAsia="zh-CN"/>
                              </w:rPr>
                            </w:pPr>
                            <w:r>
                              <w:rPr>
                                <w:rFonts w:hint="eastAsia" w:ascii="楷体_GB2312" w:hAnsi="楷体" w:eastAsia="楷体_GB2312" w:cs="楷体"/>
                                <w:color w:val="000000"/>
                                <w:spacing w:val="-14"/>
                                <w:sz w:val="24"/>
                                <w:szCs w:val="24"/>
                                <w:lang w:val="en-US" w:eastAsia="zh-CN"/>
                              </w:rPr>
                              <w:t>龚  健</w:t>
                            </w:r>
                          </w:p>
                        </w:tc>
                        <w:tc>
                          <w:tcPr>
                            <w:tcW w:w="3060" w:type="dxa"/>
                            <w:vAlign w:val="center"/>
                          </w:tcPr>
                          <w:p>
                            <w:pPr>
                              <w:spacing w:line="500" w:lineRule="exact"/>
                              <w:rPr>
                                <w:rFonts w:ascii="仿宋" w:hAnsi="仿宋" w:eastAsia="仿宋" w:cs="楷体_GB2312"/>
                                <w:color w:val="000000"/>
                                <w:spacing w:val="-14"/>
                                <w:sz w:val="24"/>
                                <w:szCs w:val="24"/>
                              </w:rPr>
                            </w:pPr>
                          </w:p>
                        </w:tc>
                      </w:tr>
                      <w:tr>
                        <w:tblPrEx>
                          <w:tblLayout w:type="fixed"/>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通讯地址：</w:t>
                            </w:r>
                          </w:p>
                        </w:tc>
                        <w:tc>
                          <w:tcPr>
                            <w:tcW w:w="3669" w:type="dxa"/>
                            <w:vAlign w:val="center"/>
                          </w:tcPr>
                          <w:p>
                            <w:pPr>
                              <w:spacing w:line="500" w:lineRule="exact"/>
                              <w:rPr>
                                <w:rFonts w:ascii="楷体_GB2312" w:hAnsi="楷体" w:eastAsia="楷体_GB2312" w:cs="楷体"/>
                                <w:b/>
                                <w:bCs/>
                                <w:color w:val="000000"/>
                                <w:spacing w:val="-6"/>
                                <w:sz w:val="24"/>
                                <w:szCs w:val="24"/>
                              </w:rPr>
                            </w:pPr>
                            <w:r>
                              <w:rPr>
                                <w:rFonts w:hint="eastAsia" w:ascii="楷体_GB2312" w:hAnsi="楷体" w:eastAsia="楷体_GB2312" w:cs="楷体"/>
                                <w:color w:val="000000"/>
                                <w:spacing w:val="-6"/>
                                <w:sz w:val="24"/>
                                <w:szCs w:val="24"/>
                              </w:rPr>
                              <w:t>上海市崇明</w:t>
                            </w:r>
                            <w:r>
                              <w:rPr>
                                <w:rFonts w:hint="eastAsia" w:ascii="楷体_GB2312" w:hAnsi="楷体" w:eastAsia="楷体_GB2312" w:cs="楷体"/>
                                <w:spacing w:val="-6"/>
                                <w:sz w:val="24"/>
                                <w:szCs w:val="24"/>
                              </w:rPr>
                              <w:t>区</w:t>
                            </w:r>
                            <w:r>
                              <w:rPr>
                                <w:rFonts w:hint="eastAsia" w:ascii="楷体_GB2312" w:hAnsi="楷体" w:eastAsia="楷体_GB2312" w:cs="楷体"/>
                                <w:color w:val="000000"/>
                                <w:spacing w:val="-6"/>
                                <w:sz w:val="24"/>
                                <w:szCs w:val="24"/>
                              </w:rPr>
                              <w:t>竖新镇响椿路58号</w:t>
                            </w:r>
                          </w:p>
                        </w:tc>
                        <w:tc>
                          <w:tcPr>
                            <w:tcW w:w="3060" w:type="dxa"/>
                            <w:vAlign w:val="center"/>
                          </w:tcPr>
                          <w:p>
                            <w:pPr>
                              <w:spacing w:line="500" w:lineRule="exact"/>
                              <w:rPr>
                                <w:rFonts w:ascii="仿宋" w:hAnsi="仿宋" w:eastAsia="仿宋" w:cs="楷体_GB2312"/>
                                <w:color w:val="000000"/>
                                <w:spacing w:val="-6"/>
                                <w:sz w:val="24"/>
                                <w:szCs w:val="24"/>
                              </w:rPr>
                            </w:pPr>
                          </w:p>
                        </w:tc>
                      </w:tr>
                      <w:tr>
                        <w:tblPrEx>
                          <w:tblLayout w:type="fixed"/>
                          <w:tblCellMar>
                            <w:top w:w="0" w:type="dxa"/>
                            <w:left w:w="108" w:type="dxa"/>
                            <w:bottom w:w="0" w:type="dxa"/>
                            <w:right w:w="108" w:type="dxa"/>
                          </w:tblCellMar>
                        </w:tblPrEx>
                        <w:trPr>
                          <w:trHeight w:val="95" w:hRule="atLeast"/>
                        </w:trPr>
                        <w:tc>
                          <w:tcPr>
                            <w:tcW w:w="1701" w:type="dxa"/>
                            <w:vAlign w:val="center"/>
                          </w:tcPr>
                          <w:p>
                            <w:pPr>
                              <w:spacing w:line="500" w:lineRule="exact"/>
                              <w:jc w:val="center"/>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邮  编：</w:t>
                            </w:r>
                          </w:p>
                        </w:tc>
                        <w:tc>
                          <w:tcPr>
                            <w:tcW w:w="3669" w:type="dxa"/>
                            <w:vAlign w:val="center"/>
                          </w:tcPr>
                          <w:p>
                            <w:pPr>
                              <w:spacing w:line="500" w:lineRule="exact"/>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202179</w:t>
                            </w:r>
                          </w:p>
                        </w:tc>
                        <w:tc>
                          <w:tcPr>
                            <w:tcW w:w="3060" w:type="dxa"/>
                            <w:vAlign w:val="center"/>
                          </w:tcPr>
                          <w:p>
                            <w:pPr>
                              <w:spacing w:line="500" w:lineRule="exact"/>
                              <w:rPr>
                                <w:rFonts w:ascii="仿宋" w:hAnsi="仿宋" w:eastAsia="仿宋" w:cs="楷体_GB2312"/>
                                <w:color w:val="000000"/>
                                <w:spacing w:val="-14"/>
                                <w:sz w:val="24"/>
                                <w:szCs w:val="24"/>
                              </w:rPr>
                            </w:pPr>
                          </w:p>
                        </w:tc>
                      </w:tr>
                      <w:tr>
                        <w:tblPrEx>
                          <w:tblLayout w:type="fixed"/>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电  话：</w:t>
                            </w:r>
                          </w:p>
                        </w:tc>
                        <w:tc>
                          <w:tcPr>
                            <w:tcW w:w="3669" w:type="dxa"/>
                            <w:vAlign w:val="center"/>
                          </w:tcPr>
                          <w:p>
                            <w:pPr>
                              <w:spacing w:line="500" w:lineRule="exact"/>
                              <w:rPr>
                                <w:rFonts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021-59491704</w:t>
                            </w:r>
                          </w:p>
                        </w:tc>
                        <w:tc>
                          <w:tcPr>
                            <w:tcW w:w="3060" w:type="dxa"/>
                            <w:vAlign w:val="center"/>
                          </w:tcPr>
                          <w:p>
                            <w:pPr>
                              <w:spacing w:line="500" w:lineRule="exact"/>
                              <w:rPr>
                                <w:rFonts w:ascii="仿宋" w:hAnsi="仿宋" w:eastAsia="仿宋" w:cs="楷体_GB2312"/>
                                <w:color w:val="000000"/>
                                <w:spacing w:val="-14"/>
                                <w:sz w:val="24"/>
                                <w:szCs w:val="24"/>
                              </w:rPr>
                            </w:pPr>
                          </w:p>
                        </w:tc>
                      </w:tr>
                      <w:tr>
                        <w:tblPrEx>
                          <w:tblLayout w:type="fixed"/>
                          <w:tblCellMar>
                            <w:top w:w="0" w:type="dxa"/>
                            <w:left w:w="108" w:type="dxa"/>
                            <w:bottom w:w="0" w:type="dxa"/>
                            <w:right w:w="108" w:type="dxa"/>
                          </w:tblCellMar>
                        </w:tblPrEx>
                        <w:trPr>
                          <w:trHeight w:val="470" w:hRule="atLeast"/>
                        </w:trPr>
                        <w:tc>
                          <w:tcPr>
                            <w:tcW w:w="1701" w:type="dxa"/>
                            <w:vAlign w:val="center"/>
                          </w:tcPr>
                          <w:p>
                            <w:pPr>
                              <w:spacing w:line="500" w:lineRule="exact"/>
                              <w:jc w:val="center"/>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邮  箱：</w:t>
                            </w:r>
                          </w:p>
                        </w:tc>
                        <w:tc>
                          <w:tcPr>
                            <w:tcW w:w="3669" w:type="dxa"/>
                            <w:vAlign w:val="center"/>
                          </w:tcPr>
                          <w:p>
                            <w:pPr>
                              <w:spacing w:line="500" w:lineRule="exact"/>
                              <w:rPr>
                                <w:rFonts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shuxinwgz@163.com</w:t>
                            </w:r>
                          </w:p>
                        </w:tc>
                        <w:tc>
                          <w:tcPr>
                            <w:tcW w:w="3060" w:type="dxa"/>
                            <w:vAlign w:val="center"/>
                          </w:tcPr>
                          <w:p>
                            <w:pPr>
                              <w:spacing w:line="500" w:lineRule="exact"/>
                              <w:rPr>
                                <w:rFonts w:ascii="仿宋" w:hAnsi="仿宋" w:eastAsia="仿宋"/>
                                <w:color w:val="000000"/>
                                <w:spacing w:val="-14"/>
                                <w:sz w:val="24"/>
                                <w:szCs w:val="24"/>
                              </w:rPr>
                            </w:pPr>
                          </w:p>
                        </w:tc>
                      </w:tr>
                    </w:tbl>
                    <w:p>
                      <w:pPr>
                        <w:rPr>
                          <w:sz w:val="24"/>
                          <w:szCs w:val="24"/>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198120</wp:posOffset>
                </wp:positionV>
                <wp:extent cx="200025" cy="495300"/>
                <wp:effectExtent l="0" t="0" r="0" b="0"/>
                <wp:wrapNone/>
                <wp:docPr id="10" name="Text Box 4"/>
                <wp:cNvGraphicFramePr/>
                <a:graphic xmlns:a="http://schemas.openxmlformats.org/drawingml/2006/main">
                  <a:graphicData uri="http://schemas.microsoft.com/office/word/2010/wordprocessingShape">
                    <wps:wsp>
                      <wps:cNvSpPr txBox="1"/>
                      <wps:spPr>
                        <a:xfrm>
                          <a:off x="0" y="0"/>
                          <a:ext cx="200025" cy="495300"/>
                        </a:xfrm>
                        <a:prstGeom prst="rect">
                          <a:avLst/>
                        </a:prstGeom>
                        <a:noFill/>
                        <a:ln w="9525">
                          <a:noFill/>
                          <a:miter/>
                        </a:ln>
                        <a:effectLst/>
                      </wps:spPr>
                      <wps:txbx>
                        <w:txbxContent>
                          <w:p>
                            <w:r>
                              <w:rPr>
                                <w:rFonts w:hint="eastAsia" w:cs="宋体"/>
                              </w:rPr>
                              <w:t>者</w:t>
                            </w:r>
                          </w:p>
                        </w:txbxContent>
                      </wps:txbx>
                      <wps:bodyPr vert="eaVert" wrap="square" upright="1"/>
                    </wps:wsp>
                  </a:graphicData>
                </a:graphic>
              </wp:anchor>
            </w:drawing>
          </mc:Choice>
          <mc:Fallback>
            <w:pict>
              <v:shape id="Text Box 4" o:spid="_x0000_s1026" o:spt="202" type="#_x0000_t202" style="position:absolute;left:0pt;margin-left:47.25pt;margin-top:15.6pt;height:39pt;width:15.75pt;z-index:251662336;mso-width-relative:page;mso-height-relative:page;" filled="f" stroked="f" coordsize="21600,21600" o:gfxdata="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K2kSP2gAAAAkBAAAPAAAA&#10;AAAAAAEAIAAAACIAAABkcnMvZG93bnJldi54bWxQSwECFAAUAAAACACHTuJAR7Mg5KEBAAA8AwAA&#10;DgAAAAAAAAABACAAAAApAQAAZHJzL2Uyb0RvYy54bWxQSwUGAAAAAAYABgBZAQAAPAUAAAAA&#10;">
                <v:fill on="f" focussize="0,0"/>
                <v:stroke on="f" joinstyle="miter"/>
                <v:imagedata o:title=""/>
                <o:lock v:ext="edit" aspectratio="f"/>
                <v:textbox style="layout-flow:vertical-ideographic;">
                  <w:txbxContent>
                    <w:p>
                      <w:r>
                        <w:rPr>
                          <w:rFonts w:hint="eastAsia" w:cs="宋体"/>
                        </w:rPr>
                        <w:t>者</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600075</wp:posOffset>
                </wp:positionH>
                <wp:positionV relativeFrom="paragraph">
                  <wp:posOffset>198120</wp:posOffset>
                </wp:positionV>
                <wp:extent cx="133350" cy="495300"/>
                <wp:effectExtent l="0" t="0" r="0" b="0"/>
                <wp:wrapNone/>
                <wp:docPr id="6" name="Text Box 5"/>
                <wp:cNvGraphicFramePr/>
                <a:graphic xmlns:a="http://schemas.openxmlformats.org/drawingml/2006/main">
                  <a:graphicData uri="http://schemas.microsoft.com/office/word/2010/wordprocessingShape">
                    <wps:wsp>
                      <wps:cNvSpPr txBox="1"/>
                      <wps:spPr>
                        <a:xfrm>
                          <a:off x="0" y="0"/>
                          <a:ext cx="133350" cy="495300"/>
                        </a:xfrm>
                        <a:prstGeom prst="rect">
                          <a:avLst/>
                        </a:prstGeom>
                        <a:noFill/>
                        <a:ln w="9525">
                          <a:noFill/>
                          <a:miter/>
                        </a:ln>
                        <a:effectLst/>
                      </wps:spPr>
                      <wps:txbx>
                        <w:txbxContent>
                          <w:p>
                            <w:r>
                              <w:rPr>
                                <w:rFonts w:hint="eastAsia" w:cs="宋体"/>
                              </w:rPr>
                              <w:t>编者按</w:t>
                            </w:r>
                          </w:p>
                        </w:txbxContent>
                      </wps:txbx>
                      <wps:bodyPr vert="eaVert" wrap="square" upright="1"/>
                    </wps:wsp>
                  </a:graphicData>
                </a:graphic>
              </wp:anchor>
            </w:drawing>
          </mc:Choice>
          <mc:Fallback>
            <w:pict>
              <v:shape id="Text Box 5" o:spid="_x0000_s1026" o:spt="202" type="#_x0000_t202" style="position:absolute;left:0pt;margin-left:47.25pt;margin-top:15.6pt;height:39pt;width:10.5pt;z-index:-251657216;mso-width-relative:page;mso-height-relative:page;" filled="f" stroked="f" coordsize="21600,21600" o:gfxdata="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edj2naAAAACQEAAA8A&#10;AAAAAAAAAQAgAAAAIgAAAGRycy9kb3ducmV2LnhtbFBLAQIUABQAAAAIAIdO4kDaG8nxowEAADsD&#10;AAAOAAAAAAAAAAEAIAAAACkBAABkcnMvZTJvRG9jLnhtbFBLBQYAAAAABgAGAFkBAAA+BQAAAAA=&#10;">
                <v:fill on="f" focussize="0,0"/>
                <v:stroke on="f" joinstyle="miter"/>
                <v:imagedata o:title=""/>
                <o:lock v:ext="edit" aspectratio="f"/>
                <v:textbox style="layout-flow:vertical-ideographic;">
                  <w:txbxContent>
                    <w:p>
                      <w:r>
                        <w:rPr>
                          <w:rFonts w:hint="eastAsia" w:cs="宋体"/>
                        </w:rPr>
                        <w:t>编者按</w:t>
                      </w:r>
                    </w:p>
                  </w:txbxContent>
                </v:textbox>
              </v:shape>
            </w:pict>
          </mc:Fallback>
        </mc:AlternateContent>
      </w:r>
    </w:p>
    <w:p>
      <w:pPr>
        <w:ind w:firstLine="420" w:firstLineChars="200"/>
      </w:pPr>
    </w:p>
    <w:p>
      <w:pPr>
        <w:spacing w:line="560" w:lineRule="exact"/>
        <w:ind w:firstLine="664" w:firstLineChars="200"/>
        <w:rPr>
          <w:rFonts w:ascii="黑体" w:eastAsia="黑体"/>
          <w:color w:val="000000"/>
          <w:spacing w:val="-14"/>
          <w:sz w:val="36"/>
          <w:szCs w:val="36"/>
        </w:rPr>
      </w:pPr>
    </w:p>
    <w:p>
      <w:pPr>
        <w:spacing w:line="560" w:lineRule="exact"/>
        <w:ind w:firstLine="664" w:firstLineChars="200"/>
        <w:jc w:val="center"/>
        <w:rPr>
          <w:rFonts w:ascii="黑体" w:eastAsia="黑体"/>
          <w:color w:val="000000"/>
          <w:spacing w:val="-14"/>
          <w:sz w:val="36"/>
          <w:szCs w:val="36"/>
        </w:rPr>
      </w:pPr>
    </w:p>
    <w:p>
      <w:pPr>
        <w:spacing w:line="560" w:lineRule="exact"/>
        <w:ind w:firstLine="664" w:firstLineChars="200"/>
        <w:jc w:val="center"/>
        <w:rPr>
          <w:rFonts w:ascii="黑体" w:eastAsia="黑体"/>
          <w:color w:val="000000"/>
          <w:spacing w:val="-14"/>
          <w:sz w:val="36"/>
          <w:szCs w:val="36"/>
        </w:rPr>
      </w:pPr>
    </w:p>
    <w:p>
      <w:pPr>
        <w:spacing w:line="560" w:lineRule="exact"/>
        <w:ind w:firstLine="420" w:firstLineChars="200"/>
        <w:jc w:val="center"/>
        <w:rPr>
          <w:rFonts w:ascii="黑体" w:eastAsia="黑体"/>
          <w:color w:val="000000"/>
          <w:spacing w:val="-14"/>
          <w:sz w:val="36"/>
          <w:szCs w:val="36"/>
        </w:rPr>
      </w:pPr>
      <w:r>
        <w:pict>
          <v:shape id="AutoShape 6" o:spid="_x0000_s1026" o:spt="136" alt="image2" type="#_x0000_t136" style="position:absolute;left:0pt;margin-left:346.5pt;margin-top:22.7pt;height:14.3pt;width:73.5pt;z-index:251663360;mso-width-relative:page;mso-height-relative:page;" filled="t" coordsize="21600,21600">
            <v:path/>
            <v:fill type="tile" on="t" o:title="image2" focussize="0,0" recolor="t" r:id="rId6"/>
            <v:stroke/>
            <v:imagedata o:title=""/>
            <o:lock v:ext="edit"/>
            <v:textpath on="t" fitshape="t" fitpath="t" trim="t" xscale="f" string="MEILI SHUXIN" style="font-family:叶根友行书繁;font-size:12pt;v-text-align:center;"/>
            <v:shadow on="t" type="perspective" color="#C7DFD3" opacity="49152f" offset="-26pt,-36pt" origin="-32768f,-32768f" matrix="81920f,,,81920f"/>
          </v:shape>
        </w:pict>
      </w:r>
    </w:p>
    <w:p>
      <w:pPr>
        <w:snapToGrid w:val="0"/>
        <w:spacing w:line="420" w:lineRule="exact"/>
        <w:ind w:firstLine="420" w:firstLineChars="200"/>
        <w:jc w:val="center"/>
        <w:rPr>
          <w:rStyle w:val="5"/>
        </w:rPr>
      </w:pPr>
    </w:p>
    <w:p>
      <w:pPr>
        <w:snapToGrid w:val="0"/>
        <w:spacing w:line="240" w:lineRule="exact"/>
        <w:ind w:firstLine="664" w:firstLineChars="200"/>
        <w:jc w:val="center"/>
        <w:rPr>
          <w:rFonts w:ascii="黑体" w:eastAsia="黑体" w:cs="黑体"/>
          <w:color w:val="000000"/>
          <w:spacing w:val="-14"/>
          <w:sz w:val="36"/>
          <w:szCs w:val="36"/>
        </w:rPr>
      </w:pPr>
    </w:p>
    <w:p>
      <w:pPr>
        <w:widowControl/>
        <w:snapToGrid w:val="0"/>
        <w:spacing w:line="400" w:lineRule="exact"/>
        <w:jc w:val="center"/>
        <w:rPr>
          <w:rFonts w:hint="eastAsia" w:ascii="黑体" w:hAnsi="黑体" w:eastAsia="黑体" w:cs="黑体"/>
          <w:bCs/>
          <w:sz w:val="36"/>
          <w:szCs w:val="36"/>
          <w:lang w:bidi="ar"/>
        </w:rPr>
      </w:pPr>
    </w:p>
    <w:p>
      <w:pPr>
        <w:widowControl/>
        <w:snapToGrid w:val="0"/>
        <w:spacing w:line="400" w:lineRule="exact"/>
        <w:jc w:val="center"/>
        <w:rPr>
          <w:rFonts w:ascii="黑体" w:hAnsi="黑体" w:eastAsia="黑体" w:cs="黑体"/>
          <w:bCs/>
          <w:sz w:val="36"/>
          <w:szCs w:val="36"/>
          <w:lang w:bidi="ar"/>
        </w:rPr>
      </w:pPr>
      <w:r>
        <w:rPr>
          <w:rFonts w:hint="eastAsia" w:ascii="黑体" w:hAnsi="黑体" w:eastAsia="黑体" w:cs="黑体"/>
          <w:bCs/>
          <w:sz w:val="36"/>
          <w:szCs w:val="36"/>
          <w:lang w:bidi="ar"/>
        </w:rPr>
        <w:t>本期要目</w:t>
      </w:r>
    </w:p>
    <w:tbl>
      <w:tblPr>
        <w:tblStyle w:val="6"/>
        <w:tblpPr w:leftFromText="180" w:rightFromText="180" w:vertAnchor="text" w:horzAnchor="page" w:tblpX="807" w:tblpY="446"/>
        <w:tblOverlap w:val="never"/>
        <w:tblW w:w="10842" w:type="dxa"/>
        <w:tblInd w:w="0" w:type="dxa"/>
        <w:tblLayout w:type="fixed"/>
        <w:tblCellMar>
          <w:top w:w="0" w:type="dxa"/>
          <w:left w:w="108" w:type="dxa"/>
          <w:bottom w:w="0" w:type="dxa"/>
          <w:right w:w="108" w:type="dxa"/>
        </w:tblCellMar>
      </w:tblPr>
      <w:tblGrid>
        <w:gridCol w:w="1782"/>
        <w:gridCol w:w="9060"/>
      </w:tblGrid>
      <w:tr>
        <w:tblPrEx>
          <w:tblLayout w:type="fixed"/>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w:t>
            </w:r>
            <w:r>
              <w:rPr>
                <w:rFonts w:hint="eastAsia" w:ascii="楷体_GB2312" w:hAnsi="楷体" w:eastAsia="楷体_GB2312" w:cs="楷体"/>
                <w:sz w:val="28"/>
                <w:szCs w:val="28"/>
                <w:shd w:val="clear" w:color="auto" w:fill="A0A0A0"/>
                <w:lang w:eastAsia="zh-CN"/>
              </w:rPr>
              <w:t>重要活动</w:t>
            </w:r>
            <w:r>
              <w:rPr>
                <w:rFonts w:hint="eastAsia" w:ascii="楷体_GB2312" w:hAnsi="楷体" w:eastAsia="楷体_GB2312" w:cs="楷体"/>
                <w:sz w:val="28"/>
                <w:szCs w:val="28"/>
                <w:shd w:val="clear" w:color="auto" w:fill="A0A0A0"/>
              </w:rPr>
              <w:t>】</w:t>
            </w:r>
          </w:p>
        </w:tc>
        <w:tc>
          <w:tcPr>
            <w:tcW w:w="9060" w:type="dxa"/>
            <w:vAlign w:val="center"/>
          </w:tcPr>
          <w:p>
            <w:pPr>
              <w:pStyle w:val="2"/>
              <w:shd w:val="clear" w:color="auto" w:fill="FFFFFF"/>
              <w:spacing w:after="210" w:line="360" w:lineRule="auto"/>
              <w:jc w:val="both"/>
              <w:rPr>
                <w:rFonts w:hint="default" w:ascii="仿宋" w:hAnsi="仿宋" w:eastAsia="仿宋" w:cs="仿宋"/>
                <w:b w:val="0"/>
                <w:kern w:val="2"/>
                <w:sz w:val="24"/>
                <w:szCs w:val="24"/>
              </w:rPr>
            </w:pPr>
            <w:r>
              <w:rPr>
                <w:rFonts w:ascii="仿宋" w:hAnsi="仿宋" w:eastAsia="仿宋" w:cs="仿宋"/>
                <w:b w:val="0"/>
                <w:kern w:val="2"/>
                <w:sz w:val="24"/>
                <w:szCs w:val="24"/>
              </w:rPr>
              <w:t>◆</w:t>
            </w:r>
            <w:r>
              <w:rPr>
                <w:rFonts w:hint="eastAsia" w:ascii="仿宋" w:hAnsi="仿宋" w:eastAsia="仿宋" w:cs="仿宋"/>
                <w:b w:val="0"/>
                <w:kern w:val="2"/>
                <w:sz w:val="24"/>
                <w:szCs w:val="24"/>
                <w:lang w:bidi="ar"/>
              </w:rPr>
              <w:t>上海市民政局局长朱勤皓</w:t>
            </w:r>
            <w:r>
              <w:rPr>
                <w:rFonts w:hint="eastAsia" w:ascii="仿宋" w:hAnsi="仿宋" w:eastAsia="仿宋" w:cs="仿宋"/>
                <w:b w:val="0"/>
                <w:kern w:val="2"/>
                <w:sz w:val="24"/>
                <w:szCs w:val="24"/>
                <w:lang w:eastAsia="zh-CN" w:bidi="ar"/>
              </w:rPr>
              <w:t>等领导</w:t>
            </w:r>
            <w:r>
              <w:rPr>
                <w:rFonts w:hint="eastAsia" w:ascii="仿宋" w:hAnsi="仿宋" w:eastAsia="仿宋" w:cs="仿宋"/>
                <w:b w:val="0"/>
                <w:kern w:val="2"/>
                <w:sz w:val="24"/>
                <w:szCs w:val="24"/>
                <w:lang w:bidi="ar"/>
              </w:rPr>
              <w:t>来</w:t>
            </w:r>
            <w:r>
              <w:rPr>
                <w:rFonts w:hint="eastAsia" w:ascii="仿宋" w:hAnsi="仿宋" w:eastAsia="仿宋" w:cs="仿宋"/>
                <w:b w:val="0"/>
                <w:kern w:val="2"/>
                <w:sz w:val="24"/>
                <w:szCs w:val="24"/>
                <w:lang w:eastAsia="zh-CN" w:bidi="ar"/>
              </w:rPr>
              <w:t>竖新</w:t>
            </w:r>
            <w:r>
              <w:rPr>
                <w:rFonts w:hint="eastAsia" w:ascii="仿宋" w:hAnsi="仿宋" w:eastAsia="仿宋" w:cs="仿宋"/>
                <w:b w:val="0"/>
                <w:kern w:val="2"/>
                <w:sz w:val="24"/>
                <w:szCs w:val="24"/>
                <w:lang w:bidi="ar"/>
              </w:rPr>
              <w:t>镇调研村居委会换届选举工作</w:t>
            </w:r>
          </w:p>
        </w:tc>
      </w:tr>
      <w:tr>
        <w:tblPrEx>
          <w:tblLayout w:type="fixed"/>
          <w:tblCellMar>
            <w:top w:w="0" w:type="dxa"/>
            <w:left w:w="108" w:type="dxa"/>
            <w:bottom w:w="0" w:type="dxa"/>
            <w:right w:w="108" w:type="dxa"/>
          </w:tblCellMar>
        </w:tblPrEx>
        <w:trPr>
          <w:cantSplit/>
          <w:trHeight w:val="494"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p>
        </w:tc>
        <w:tc>
          <w:tcPr>
            <w:tcW w:w="9060" w:type="dxa"/>
            <w:vAlign w:val="center"/>
          </w:tcPr>
          <w:p>
            <w:pPr>
              <w:pStyle w:val="2"/>
              <w:shd w:val="clear" w:color="auto" w:fill="FFFFFF"/>
              <w:spacing w:after="210" w:line="360" w:lineRule="auto"/>
              <w:jc w:val="both"/>
              <w:rPr>
                <w:rFonts w:hint="default" w:ascii="仿宋" w:hAnsi="仿宋" w:eastAsia="仿宋" w:cs="仿宋"/>
                <w:b w:val="0"/>
                <w:kern w:val="2"/>
                <w:sz w:val="24"/>
                <w:szCs w:val="24"/>
              </w:rPr>
            </w:pPr>
            <w:r>
              <w:rPr>
                <w:rFonts w:ascii="仿宋" w:hAnsi="仿宋" w:eastAsia="仿宋" w:cs="仿宋"/>
                <w:b w:val="0"/>
                <w:kern w:val="2"/>
                <w:sz w:val="24"/>
                <w:szCs w:val="24"/>
              </w:rPr>
              <w:t>◆</w:t>
            </w:r>
            <w:r>
              <w:rPr>
                <w:rFonts w:hint="eastAsia" w:ascii="仿宋" w:hAnsi="仿宋" w:eastAsia="仿宋" w:cs="仿宋"/>
                <w:b w:val="0"/>
                <w:kern w:val="2"/>
                <w:sz w:val="24"/>
                <w:szCs w:val="24"/>
              </w:rPr>
              <w:t>上海市退役军人事务局局长黄冲等领导来竖新镇调研</w:t>
            </w:r>
          </w:p>
        </w:tc>
      </w:tr>
      <w:tr>
        <w:tblPrEx>
          <w:tblLayout w:type="fixed"/>
          <w:tblCellMar>
            <w:top w:w="0" w:type="dxa"/>
            <w:left w:w="108" w:type="dxa"/>
            <w:bottom w:w="0" w:type="dxa"/>
            <w:right w:w="108" w:type="dxa"/>
          </w:tblCellMar>
        </w:tblPrEx>
        <w:trPr>
          <w:cantSplit/>
          <w:trHeight w:val="43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p>
        </w:tc>
        <w:tc>
          <w:tcPr>
            <w:tcW w:w="9060" w:type="dxa"/>
            <w:vAlign w:val="center"/>
          </w:tcPr>
          <w:p>
            <w:pPr>
              <w:pStyle w:val="2"/>
              <w:shd w:val="clear" w:color="auto" w:fill="FFFFFF"/>
              <w:spacing w:after="210" w:line="360" w:lineRule="auto"/>
              <w:jc w:val="both"/>
              <w:rPr>
                <w:rFonts w:hint="default" w:ascii="仿宋" w:hAnsi="仿宋" w:eastAsia="仿宋" w:cs="仿宋"/>
                <w:b w:val="0"/>
                <w:kern w:val="2"/>
                <w:sz w:val="24"/>
                <w:szCs w:val="24"/>
              </w:rPr>
            </w:pPr>
            <w:r>
              <w:rPr>
                <w:rFonts w:ascii="仿宋" w:hAnsi="仿宋" w:eastAsia="仿宋" w:cs="仿宋"/>
                <w:b w:val="0"/>
                <w:kern w:val="2"/>
                <w:sz w:val="24"/>
                <w:szCs w:val="24"/>
              </w:rPr>
              <w:t>◆</w:t>
            </w:r>
            <w:r>
              <w:rPr>
                <w:rFonts w:hint="eastAsia" w:ascii="仿宋" w:hAnsi="仿宋" w:eastAsia="仿宋" w:cs="仿宋"/>
                <w:b w:val="0"/>
                <w:kern w:val="2"/>
                <w:sz w:val="24"/>
                <w:szCs w:val="24"/>
              </w:rPr>
              <w:t>区领导来竖新镇督查新冠</w:t>
            </w:r>
            <w:r>
              <w:rPr>
                <w:rFonts w:hint="eastAsia" w:ascii="仿宋" w:hAnsi="仿宋" w:eastAsia="仿宋" w:cs="仿宋"/>
                <w:b w:val="0"/>
                <w:kern w:val="2"/>
                <w:sz w:val="24"/>
                <w:szCs w:val="24"/>
                <w:lang w:eastAsia="zh-CN"/>
              </w:rPr>
              <w:t>肺炎</w:t>
            </w:r>
            <w:r>
              <w:rPr>
                <w:rFonts w:hint="eastAsia" w:ascii="仿宋" w:hAnsi="仿宋" w:eastAsia="仿宋" w:cs="仿宋"/>
                <w:b w:val="0"/>
                <w:kern w:val="2"/>
                <w:sz w:val="24"/>
                <w:szCs w:val="24"/>
              </w:rPr>
              <w:t>疫苗接种工作</w:t>
            </w:r>
          </w:p>
        </w:tc>
      </w:tr>
      <w:tr>
        <w:tblPrEx>
          <w:tblLayout w:type="fixed"/>
          <w:tblCellMar>
            <w:top w:w="0" w:type="dxa"/>
            <w:left w:w="108" w:type="dxa"/>
            <w:bottom w:w="0" w:type="dxa"/>
            <w:right w:w="108" w:type="dxa"/>
          </w:tblCellMar>
        </w:tblPrEx>
        <w:trPr>
          <w:cantSplit/>
          <w:trHeight w:val="480"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p>
        </w:tc>
        <w:tc>
          <w:tcPr>
            <w:tcW w:w="9060" w:type="dxa"/>
            <w:vAlign w:val="center"/>
          </w:tcPr>
          <w:p>
            <w:pPr>
              <w:pStyle w:val="2"/>
              <w:shd w:val="clear" w:color="auto" w:fill="FFFFFF"/>
              <w:spacing w:after="210" w:line="360" w:lineRule="auto"/>
              <w:rPr>
                <w:rFonts w:hint="default" w:ascii="仿宋" w:hAnsi="仿宋" w:eastAsia="仿宋" w:cs="仿宋"/>
                <w:b w:val="0"/>
                <w:kern w:val="2"/>
                <w:sz w:val="24"/>
                <w:szCs w:val="24"/>
              </w:rPr>
            </w:pPr>
            <w:r>
              <w:rPr>
                <w:rFonts w:ascii="仿宋" w:hAnsi="仿宋" w:eastAsia="仿宋" w:cs="仿宋"/>
                <w:b w:val="0"/>
                <w:kern w:val="2"/>
                <w:sz w:val="24"/>
                <w:szCs w:val="24"/>
              </w:rPr>
              <w:t>◆竖新镇党政人大班子成员带队考察美丽乡村及乡村振兴</w:t>
            </w:r>
          </w:p>
        </w:tc>
      </w:tr>
      <w:tr>
        <w:tblPrEx>
          <w:tblLayout w:type="fixed"/>
          <w:tblCellMar>
            <w:top w:w="0" w:type="dxa"/>
            <w:left w:w="108" w:type="dxa"/>
            <w:bottom w:w="0" w:type="dxa"/>
            <w:right w:w="108" w:type="dxa"/>
          </w:tblCellMar>
        </w:tblPrEx>
        <w:trPr>
          <w:cantSplit/>
          <w:trHeight w:val="45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p>
        </w:tc>
        <w:tc>
          <w:tcPr>
            <w:tcW w:w="9060" w:type="dxa"/>
            <w:vAlign w:val="center"/>
          </w:tcPr>
          <w:p>
            <w:pPr>
              <w:pStyle w:val="2"/>
              <w:shd w:val="clear" w:color="auto" w:fill="FFFFFF"/>
              <w:spacing w:after="210" w:line="360" w:lineRule="auto"/>
              <w:rPr>
                <w:rFonts w:hint="default" w:ascii="仿宋" w:hAnsi="仿宋" w:eastAsia="仿宋" w:cs="仿宋"/>
                <w:b w:val="0"/>
                <w:kern w:val="2"/>
                <w:sz w:val="22"/>
                <w:szCs w:val="22"/>
              </w:rPr>
            </w:pPr>
            <w:r>
              <w:rPr>
                <w:rFonts w:ascii="仿宋" w:hAnsi="仿宋" w:eastAsia="仿宋" w:cs="仿宋"/>
                <w:b w:val="0"/>
                <w:kern w:val="2"/>
                <w:sz w:val="24"/>
                <w:szCs w:val="24"/>
              </w:rPr>
              <w:t>◆</w:t>
            </w:r>
            <w:r>
              <w:rPr>
                <w:rFonts w:ascii="仿宋" w:hAnsi="仿宋" w:eastAsia="仿宋" w:cs="仿宋"/>
                <w:b w:val="0"/>
                <w:kern w:val="2"/>
                <w:sz w:val="24"/>
                <w:szCs w:val="24"/>
                <w:lang w:bidi="ar"/>
              </w:rPr>
              <w:t>竖新镇召开党史学习教育动员会</w:t>
            </w:r>
          </w:p>
          <w:p>
            <w:pPr>
              <w:widowControl/>
              <w:snapToGrid w:val="0"/>
              <w:spacing w:line="360" w:lineRule="auto"/>
              <w:rPr>
                <w:rFonts w:ascii="仿宋" w:hAnsi="仿宋" w:eastAsia="仿宋" w:cs="仿宋"/>
                <w:sz w:val="21"/>
                <w:szCs w:val="21"/>
                <w:shd w:val="clear" w:color="auto" w:fill="A0A0A0"/>
              </w:rPr>
            </w:pPr>
          </w:p>
        </w:tc>
      </w:tr>
      <w:tr>
        <w:tblPrEx>
          <w:tblLayout w:type="fixed"/>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p>
        </w:tc>
        <w:tc>
          <w:tcPr>
            <w:tcW w:w="9060" w:type="dxa"/>
            <w:vAlign w:val="center"/>
          </w:tcPr>
          <w:p>
            <w:pPr>
              <w:pStyle w:val="2"/>
              <w:shd w:val="clear" w:color="auto" w:fill="FFFFFF"/>
              <w:spacing w:after="210" w:line="360" w:lineRule="auto"/>
              <w:jc w:val="left"/>
              <w:rPr>
                <w:rFonts w:ascii="仿宋" w:hAnsi="仿宋" w:eastAsia="仿宋" w:cs="仿宋"/>
                <w:sz w:val="24"/>
                <w:szCs w:val="24"/>
                <w:shd w:val="clear" w:color="auto" w:fill="A0A0A0"/>
              </w:rPr>
            </w:pPr>
            <w:r>
              <w:rPr>
                <w:rFonts w:hint="eastAsia" w:ascii="仿宋" w:hAnsi="仿宋" w:eastAsia="仿宋" w:cs="仿宋"/>
                <w:b w:val="0"/>
                <w:kern w:val="2"/>
                <w:sz w:val="24"/>
                <w:szCs w:val="24"/>
                <w:lang w:val="en-US" w:eastAsia="zh-CN" w:bidi="ar-SA"/>
              </w:rPr>
              <w:t>◆</w:t>
            </w:r>
            <w:r>
              <w:rPr>
                <w:rFonts w:hint="eastAsia" w:ascii="仿宋" w:hAnsi="仿宋" w:eastAsia="仿宋" w:cs="仿宋"/>
                <w:b w:val="0"/>
                <w:kern w:val="2"/>
                <w:sz w:val="22"/>
                <w:szCs w:val="22"/>
                <w:lang w:val="en-US" w:eastAsia="zh-CN" w:bidi="ar-SA"/>
              </w:rPr>
              <w:t>竖新镇召开2021年精神文明建设、全国文明城区常态长效工作暨人居环境专项行动部署会</w:t>
            </w:r>
          </w:p>
        </w:tc>
      </w:tr>
      <w:tr>
        <w:tblPrEx>
          <w:tblLayout w:type="fixed"/>
          <w:tblCellMar>
            <w:top w:w="0" w:type="dxa"/>
            <w:left w:w="108" w:type="dxa"/>
            <w:bottom w:w="0" w:type="dxa"/>
            <w:right w:w="108" w:type="dxa"/>
          </w:tblCellMar>
        </w:tblPrEx>
        <w:trPr>
          <w:cantSplit/>
          <w:trHeight w:val="437"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p>
        </w:tc>
        <w:tc>
          <w:tcPr>
            <w:tcW w:w="9060" w:type="dxa"/>
            <w:vAlign w:val="center"/>
          </w:tcPr>
          <w:p>
            <w:pPr>
              <w:pStyle w:val="2"/>
              <w:shd w:val="clear" w:color="auto" w:fill="FFFFFF"/>
              <w:spacing w:after="210" w:line="360" w:lineRule="auto"/>
              <w:rPr>
                <w:rFonts w:hint="default" w:ascii="仿宋" w:hAnsi="仿宋" w:eastAsia="仿宋" w:cs="仿宋"/>
                <w:b w:val="0"/>
                <w:kern w:val="2"/>
                <w:sz w:val="24"/>
                <w:szCs w:val="24"/>
              </w:rPr>
            </w:pPr>
            <w:r>
              <w:rPr>
                <w:rFonts w:ascii="仿宋" w:hAnsi="仿宋" w:eastAsia="仿宋" w:cs="仿宋"/>
                <w:b w:val="0"/>
                <w:kern w:val="2"/>
                <w:sz w:val="24"/>
                <w:szCs w:val="24"/>
              </w:rPr>
              <w:t>◆竖新镇党委中心组开展专题学习</w:t>
            </w:r>
          </w:p>
          <w:p>
            <w:pPr>
              <w:pStyle w:val="2"/>
              <w:shd w:val="clear" w:color="auto" w:fill="FFFFFF"/>
              <w:spacing w:after="210" w:line="360" w:lineRule="auto"/>
              <w:jc w:val="both"/>
              <w:rPr>
                <w:rFonts w:hint="default" w:ascii="仿宋" w:hAnsi="仿宋" w:eastAsia="仿宋" w:cs="仿宋"/>
                <w:b w:val="0"/>
                <w:kern w:val="2"/>
                <w:sz w:val="24"/>
                <w:szCs w:val="24"/>
              </w:rPr>
            </w:pPr>
          </w:p>
        </w:tc>
      </w:tr>
      <w:tr>
        <w:tblPrEx>
          <w:tblLayout w:type="fixed"/>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【党群园地】</w:t>
            </w:r>
          </w:p>
        </w:tc>
        <w:tc>
          <w:tcPr>
            <w:tcW w:w="9060" w:type="dxa"/>
            <w:vAlign w:val="center"/>
          </w:tcPr>
          <w:p>
            <w:pPr>
              <w:pStyle w:val="2"/>
              <w:widowControl/>
              <w:shd w:val="clear" w:color="auto" w:fill="FFFFFF"/>
              <w:spacing w:after="210" w:line="360" w:lineRule="auto"/>
              <w:rPr>
                <w:rFonts w:hint="default" w:ascii="仿宋" w:hAnsi="仿宋" w:eastAsia="仿宋" w:cs="仿宋"/>
                <w:b w:val="0"/>
                <w:kern w:val="2"/>
                <w:sz w:val="24"/>
                <w:szCs w:val="24"/>
              </w:rPr>
            </w:pPr>
            <w:r>
              <w:rPr>
                <w:rFonts w:ascii="仿宋" w:hAnsi="仿宋" w:eastAsia="仿宋" w:cs="仿宋"/>
                <w:b w:val="0"/>
                <w:kern w:val="2"/>
                <w:sz w:val="24"/>
                <w:szCs w:val="24"/>
              </w:rPr>
              <w:t>◆竖新镇总工会召开劳模精神宣讲会</w:t>
            </w:r>
          </w:p>
          <w:p>
            <w:pPr>
              <w:pStyle w:val="2"/>
              <w:widowControl/>
              <w:shd w:val="clear" w:color="auto" w:fill="FFFFFF"/>
              <w:spacing w:after="210" w:line="360" w:lineRule="auto"/>
              <w:rPr>
                <w:rFonts w:hint="default" w:ascii="仿宋" w:hAnsi="仿宋" w:eastAsia="仿宋" w:cs="仿宋"/>
                <w:b w:val="0"/>
                <w:kern w:val="2"/>
                <w:sz w:val="24"/>
                <w:szCs w:val="24"/>
                <w:lang w:val="en-US" w:eastAsia="zh-CN" w:bidi="ar-SA"/>
              </w:rPr>
            </w:pPr>
          </w:p>
        </w:tc>
      </w:tr>
      <w:tr>
        <w:tblPrEx>
          <w:tblLayout w:type="fixed"/>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highlight w:val="darkGray"/>
                <w:shd w:val="clear" w:color="auto" w:fill="A0A0A0"/>
              </w:rPr>
            </w:pPr>
          </w:p>
        </w:tc>
        <w:tc>
          <w:tcPr>
            <w:tcW w:w="9060" w:type="dxa"/>
            <w:vAlign w:val="center"/>
          </w:tcPr>
          <w:p>
            <w:pPr>
              <w:pStyle w:val="2"/>
              <w:widowControl/>
              <w:shd w:val="clear" w:color="auto" w:fill="FFFFFF"/>
              <w:spacing w:after="210" w:line="360" w:lineRule="auto"/>
              <w:rPr>
                <w:rFonts w:hint="default" w:ascii="仿宋" w:hAnsi="仿宋" w:eastAsia="仿宋" w:cs="仿宋"/>
                <w:b w:val="0"/>
                <w:kern w:val="2"/>
                <w:sz w:val="24"/>
                <w:szCs w:val="24"/>
                <w:lang w:val="en-US" w:eastAsia="zh-CN" w:bidi="ar-SA"/>
              </w:rPr>
            </w:pPr>
            <w:r>
              <w:rPr>
                <w:rFonts w:ascii="仿宋" w:hAnsi="仿宋" w:eastAsia="仿宋" w:cs="仿宋"/>
                <w:b w:val="0"/>
                <w:kern w:val="2"/>
                <w:sz w:val="24"/>
                <w:szCs w:val="24"/>
              </w:rPr>
              <w:t>◆竖新镇</w:t>
            </w:r>
            <w:r>
              <w:rPr>
                <w:rFonts w:hint="eastAsia" w:ascii="仿宋" w:hAnsi="仿宋" w:eastAsia="仿宋" w:cs="仿宋"/>
                <w:b w:val="0"/>
                <w:kern w:val="2"/>
                <w:sz w:val="24"/>
                <w:szCs w:val="24"/>
                <w:lang w:eastAsia="zh-CN"/>
              </w:rPr>
              <w:t>妇联</w:t>
            </w:r>
            <w:r>
              <w:rPr>
                <w:rFonts w:ascii="仿宋" w:hAnsi="仿宋" w:eastAsia="仿宋" w:cs="仿宋"/>
                <w:b w:val="0"/>
                <w:kern w:val="2"/>
                <w:sz w:val="24"/>
                <w:szCs w:val="24"/>
              </w:rPr>
              <w:t>开展庆三八美丽乡村徒步行活动</w:t>
            </w:r>
          </w:p>
        </w:tc>
      </w:tr>
      <w:tr>
        <w:tblPrEx>
          <w:tblLayout w:type="fixed"/>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highlight w:val="darkGray"/>
                <w:shd w:val="clear" w:color="auto" w:fill="A0A0A0"/>
              </w:rPr>
            </w:pPr>
          </w:p>
        </w:tc>
        <w:tc>
          <w:tcPr>
            <w:tcW w:w="9060" w:type="dxa"/>
            <w:vAlign w:val="center"/>
          </w:tcPr>
          <w:p>
            <w:pPr>
              <w:pStyle w:val="2"/>
              <w:widowControl/>
              <w:shd w:val="clear" w:color="auto" w:fill="FFFFFF"/>
              <w:spacing w:before="0" w:beforeAutospacing="0" w:after="210" w:afterAutospacing="0" w:line="360" w:lineRule="auto"/>
              <w:jc w:val="both"/>
              <w:rPr>
                <w:rFonts w:hint="default" w:ascii="仿宋" w:hAnsi="仿宋" w:eastAsia="仿宋" w:cs="仿宋"/>
                <w:b w:val="0"/>
                <w:kern w:val="2"/>
                <w:sz w:val="24"/>
                <w:szCs w:val="24"/>
                <w:lang w:val="en-US" w:eastAsia="zh-CN" w:bidi="ar-SA"/>
              </w:rPr>
            </w:pPr>
            <w:r>
              <w:rPr>
                <w:rFonts w:ascii="仿宋" w:hAnsi="仿宋" w:eastAsia="仿宋" w:cs="仿宋"/>
                <w:b w:val="0"/>
                <w:kern w:val="2"/>
                <w:sz w:val="24"/>
                <w:szCs w:val="24"/>
              </w:rPr>
              <w:t>◆</w:t>
            </w:r>
            <w:r>
              <w:rPr>
                <w:rFonts w:ascii="仿宋" w:hAnsi="仿宋" w:eastAsia="仿宋" w:cs="仿宋"/>
                <w:b w:val="0"/>
                <w:kern w:val="2"/>
                <w:sz w:val="24"/>
                <w:szCs w:val="24"/>
                <w:lang w:bidi="ar"/>
              </w:rPr>
              <w:t>学“史”明鉴</w:t>
            </w:r>
            <w:r>
              <w:rPr>
                <w:rFonts w:hint="eastAsia" w:ascii="仿宋" w:hAnsi="仿宋" w:eastAsia="仿宋" w:cs="仿宋"/>
                <w:b w:val="0"/>
                <w:kern w:val="2"/>
                <w:sz w:val="24"/>
                <w:szCs w:val="24"/>
                <w:lang w:val="en-US" w:eastAsia="zh-CN" w:bidi="ar"/>
              </w:rPr>
              <w:t xml:space="preserve">  </w:t>
            </w:r>
            <w:r>
              <w:rPr>
                <w:rFonts w:ascii="仿宋" w:hAnsi="仿宋" w:eastAsia="仿宋" w:cs="仿宋"/>
                <w:b w:val="0"/>
                <w:kern w:val="2"/>
                <w:sz w:val="24"/>
                <w:szCs w:val="24"/>
                <w:lang w:bidi="ar"/>
              </w:rPr>
              <w:t>打造红色服务“网状图”</w:t>
            </w:r>
          </w:p>
        </w:tc>
      </w:tr>
      <w:tr>
        <w:tblPrEx>
          <w:tblLayout w:type="fixed"/>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highlight w:val="darkGray"/>
                <w:shd w:val="clear" w:color="auto" w:fill="A0A0A0"/>
              </w:rPr>
            </w:pPr>
          </w:p>
        </w:tc>
        <w:tc>
          <w:tcPr>
            <w:tcW w:w="9060" w:type="dxa"/>
            <w:vAlign w:val="center"/>
          </w:tcPr>
          <w:p>
            <w:pPr>
              <w:pStyle w:val="2"/>
              <w:widowControl/>
              <w:shd w:val="clear" w:color="auto" w:fill="FFFFFF"/>
              <w:spacing w:before="0" w:beforeAutospacing="0" w:after="210" w:afterAutospacing="0" w:line="360" w:lineRule="auto"/>
              <w:jc w:val="both"/>
              <w:rPr>
                <w:rFonts w:hint="default" w:ascii="仿宋" w:hAnsi="仿宋" w:eastAsia="仿宋" w:cs="仿宋"/>
                <w:b w:val="0"/>
                <w:kern w:val="2"/>
                <w:sz w:val="24"/>
                <w:szCs w:val="24"/>
                <w:lang w:val="en-US" w:eastAsia="zh-CN" w:bidi="ar-SA"/>
              </w:rPr>
            </w:pPr>
            <w:r>
              <w:rPr>
                <w:rFonts w:ascii="仿宋" w:hAnsi="仿宋" w:eastAsia="仿宋" w:cs="仿宋"/>
                <w:b w:val="0"/>
                <w:kern w:val="2"/>
                <w:sz w:val="24"/>
                <w:szCs w:val="24"/>
              </w:rPr>
              <w:t>◆三张清单</w:t>
            </w:r>
            <w:r>
              <w:rPr>
                <w:rFonts w:hint="eastAsia" w:ascii="仿宋" w:hAnsi="仿宋" w:eastAsia="仿宋" w:cs="仿宋"/>
                <w:b w:val="0"/>
                <w:kern w:val="2"/>
                <w:sz w:val="24"/>
                <w:szCs w:val="24"/>
                <w:lang w:val="en-US" w:eastAsia="zh-CN"/>
              </w:rPr>
              <w:t xml:space="preserve"> </w:t>
            </w:r>
            <w:r>
              <w:rPr>
                <w:rFonts w:ascii="仿宋" w:hAnsi="仿宋" w:eastAsia="仿宋" w:cs="仿宋"/>
                <w:b w:val="0"/>
                <w:kern w:val="2"/>
                <w:sz w:val="24"/>
                <w:szCs w:val="24"/>
              </w:rPr>
              <w:t>修炼神经末梢上的战斗堡垒</w:t>
            </w:r>
          </w:p>
        </w:tc>
      </w:tr>
      <w:tr>
        <w:tblPrEx>
          <w:tblLayout w:type="fixed"/>
          <w:tblCellMar>
            <w:top w:w="0" w:type="dxa"/>
            <w:left w:w="108" w:type="dxa"/>
            <w:bottom w:w="0" w:type="dxa"/>
            <w:right w:w="108" w:type="dxa"/>
          </w:tblCellMar>
        </w:tblPrEx>
        <w:trPr>
          <w:cantSplit/>
          <w:trHeight w:val="480"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【工作动态】</w:t>
            </w:r>
          </w:p>
        </w:tc>
        <w:tc>
          <w:tcPr>
            <w:tcW w:w="9060" w:type="dxa"/>
            <w:vAlign w:val="center"/>
          </w:tcPr>
          <w:p>
            <w:pPr>
              <w:pStyle w:val="2"/>
              <w:widowControl/>
              <w:shd w:val="clear" w:color="auto" w:fill="FFFFFF"/>
              <w:spacing w:before="0" w:beforeAutospacing="0" w:after="210" w:afterAutospacing="0" w:line="360" w:lineRule="auto"/>
              <w:jc w:val="both"/>
              <w:rPr>
                <w:rFonts w:hint="default" w:ascii="仿宋" w:hAnsi="仿宋" w:eastAsia="仿宋" w:cs="仿宋"/>
                <w:b w:val="0"/>
                <w:kern w:val="2"/>
                <w:sz w:val="24"/>
                <w:szCs w:val="24"/>
              </w:rPr>
            </w:pPr>
            <w:r>
              <w:rPr>
                <w:rFonts w:ascii="仿宋" w:hAnsi="仿宋" w:eastAsia="仿宋" w:cs="仿宋"/>
                <w:b w:val="0"/>
                <w:kern w:val="2"/>
                <w:sz w:val="24"/>
                <w:szCs w:val="24"/>
              </w:rPr>
              <w:t>◆竖新镇召开新冠</w:t>
            </w:r>
            <w:r>
              <w:rPr>
                <w:rFonts w:hint="eastAsia" w:ascii="仿宋" w:hAnsi="仿宋" w:eastAsia="仿宋" w:cs="仿宋"/>
                <w:b w:val="0"/>
                <w:kern w:val="2"/>
                <w:sz w:val="24"/>
                <w:szCs w:val="24"/>
                <w:lang w:eastAsia="zh-CN"/>
              </w:rPr>
              <w:t>肺炎</w:t>
            </w:r>
            <w:r>
              <w:rPr>
                <w:rFonts w:ascii="仿宋" w:hAnsi="仿宋" w:eastAsia="仿宋" w:cs="仿宋"/>
                <w:b w:val="0"/>
                <w:kern w:val="2"/>
                <w:sz w:val="24"/>
                <w:szCs w:val="24"/>
              </w:rPr>
              <w:t>疫苗接种工作部署会</w:t>
            </w:r>
          </w:p>
          <w:p>
            <w:pPr>
              <w:pStyle w:val="2"/>
              <w:widowControl/>
              <w:shd w:val="clear" w:color="auto" w:fill="FFFFFF"/>
              <w:spacing w:before="0" w:beforeAutospacing="0" w:after="210" w:afterAutospacing="0" w:line="360" w:lineRule="auto"/>
              <w:jc w:val="both"/>
              <w:rPr>
                <w:rFonts w:hint="default" w:ascii="仿宋" w:hAnsi="仿宋" w:eastAsia="仿宋" w:cs="仿宋"/>
                <w:b w:val="0"/>
                <w:spacing w:val="-11"/>
                <w:kern w:val="2"/>
                <w:sz w:val="24"/>
                <w:szCs w:val="24"/>
              </w:rPr>
            </w:pPr>
          </w:p>
        </w:tc>
      </w:tr>
      <w:tr>
        <w:tblPrEx>
          <w:tblLayout w:type="fixed"/>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w:t>
            </w:r>
            <w:r>
              <w:rPr>
                <w:rFonts w:hint="eastAsia" w:ascii="楷体_GB2312" w:hAnsi="楷体" w:eastAsia="楷体_GB2312" w:cs="楷体"/>
                <w:sz w:val="28"/>
                <w:szCs w:val="28"/>
                <w:shd w:val="clear" w:color="auto" w:fill="A0A0A0"/>
                <w:lang w:eastAsia="zh-CN"/>
              </w:rPr>
              <w:t>人大之窗</w:t>
            </w:r>
            <w:r>
              <w:rPr>
                <w:rFonts w:hint="eastAsia" w:ascii="楷体_GB2312" w:hAnsi="楷体" w:eastAsia="楷体_GB2312" w:cs="楷体"/>
                <w:sz w:val="28"/>
                <w:szCs w:val="28"/>
                <w:shd w:val="clear" w:color="auto" w:fill="A0A0A0"/>
              </w:rPr>
              <w:t>】</w:t>
            </w:r>
          </w:p>
        </w:tc>
        <w:tc>
          <w:tcPr>
            <w:tcW w:w="9060" w:type="dxa"/>
            <w:vAlign w:val="center"/>
          </w:tcPr>
          <w:p>
            <w:pPr>
              <w:pStyle w:val="2"/>
              <w:widowControl/>
              <w:shd w:val="clear" w:color="auto" w:fill="FFFFFF"/>
              <w:spacing w:before="0" w:beforeAutospacing="0" w:after="210" w:afterAutospacing="0" w:line="360" w:lineRule="auto"/>
              <w:jc w:val="both"/>
              <w:rPr>
                <w:rFonts w:hint="default" w:ascii="仿宋" w:hAnsi="仿宋" w:eastAsia="仿宋" w:cs="仿宋"/>
                <w:b w:val="0"/>
                <w:kern w:val="2"/>
                <w:sz w:val="24"/>
                <w:szCs w:val="24"/>
              </w:rPr>
            </w:pPr>
            <w:r>
              <w:rPr>
                <w:rFonts w:ascii="仿宋" w:hAnsi="仿宋" w:eastAsia="仿宋" w:cs="仿宋"/>
                <w:b w:val="0"/>
                <w:kern w:val="2"/>
                <w:sz w:val="24"/>
                <w:szCs w:val="24"/>
              </w:rPr>
              <w:t>◆竖新镇人大开展为老服务工作视察、评议活动</w:t>
            </w:r>
          </w:p>
          <w:p>
            <w:pPr>
              <w:pStyle w:val="2"/>
              <w:widowControl/>
              <w:shd w:val="clear" w:color="auto" w:fill="FFFFFF"/>
              <w:spacing w:before="0" w:beforeAutospacing="0" w:after="210" w:afterAutospacing="0" w:line="360" w:lineRule="auto"/>
              <w:jc w:val="both"/>
              <w:rPr>
                <w:rFonts w:hint="default" w:ascii="仿宋" w:hAnsi="仿宋" w:eastAsia="仿宋" w:cs="仿宋"/>
                <w:b w:val="0"/>
                <w:spacing w:val="-11"/>
                <w:kern w:val="2"/>
                <w:sz w:val="24"/>
                <w:szCs w:val="24"/>
              </w:rPr>
            </w:pPr>
          </w:p>
        </w:tc>
      </w:tr>
      <w:tr>
        <w:tblPrEx>
          <w:tblLayout w:type="fixed"/>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hint="eastAsia" w:ascii="楷体_GB2312" w:hAnsi="楷体" w:eastAsia="楷体_GB2312" w:cs="楷体"/>
                <w:sz w:val="28"/>
                <w:szCs w:val="28"/>
                <w:shd w:val="clear" w:color="auto" w:fill="A0A0A0"/>
                <w:lang w:eastAsia="zh-CN"/>
              </w:rPr>
            </w:pPr>
            <w:r>
              <w:rPr>
                <w:rFonts w:hint="eastAsia" w:ascii="楷体_GB2312" w:hAnsi="楷体" w:eastAsia="楷体_GB2312" w:cs="楷体"/>
                <w:sz w:val="28"/>
                <w:szCs w:val="28"/>
                <w:shd w:val="clear" w:color="auto" w:fill="A0A0A0"/>
                <w:lang w:eastAsia="zh-CN"/>
              </w:rPr>
              <w:t>【文明创建】</w:t>
            </w:r>
          </w:p>
        </w:tc>
        <w:tc>
          <w:tcPr>
            <w:tcW w:w="9060" w:type="dxa"/>
            <w:vAlign w:val="center"/>
          </w:tcPr>
          <w:p>
            <w:pPr>
              <w:pStyle w:val="2"/>
              <w:widowControl/>
              <w:shd w:val="clear" w:color="auto" w:fill="FFFFFF"/>
              <w:spacing w:before="0" w:beforeAutospacing="0" w:after="210" w:afterAutospacing="0" w:line="360" w:lineRule="auto"/>
              <w:jc w:val="both"/>
              <w:rPr>
                <w:rFonts w:hint="default" w:ascii="仿宋" w:hAnsi="仿宋" w:eastAsia="仿宋" w:cs="仿宋"/>
                <w:b w:val="0"/>
                <w:spacing w:val="-11"/>
                <w:kern w:val="2"/>
                <w:sz w:val="24"/>
                <w:szCs w:val="24"/>
              </w:rPr>
            </w:pPr>
            <w:r>
              <w:rPr>
                <w:rFonts w:ascii="仿宋" w:hAnsi="仿宋" w:eastAsia="仿宋" w:cs="仿宋"/>
                <w:b w:val="0"/>
                <w:kern w:val="2"/>
                <w:sz w:val="24"/>
                <w:szCs w:val="24"/>
              </w:rPr>
              <w:t>◆竖新镇</w:t>
            </w:r>
            <w:r>
              <w:rPr>
                <w:rFonts w:hint="eastAsia" w:ascii="仿宋" w:hAnsi="仿宋" w:eastAsia="仿宋" w:cs="仿宋"/>
                <w:b w:val="0"/>
                <w:kern w:val="2"/>
                <w:sz w:val="24"/>
                <w:szCs w:val="24"/>
                <w:lang w:eastAsia="zh-CN"/>
              </w:rPr>
              <w:t>召开</w:t>
            </w:r>
            <w:r>
              <w:rPr>
                <w:rFonts w:ascii="仿宋" w:hAnsi="仿宋" w:eastAsia="仿宋" w:cs="仿宋"/>
                <w:b w:val="0"/>
                <w:kern w:val="2"/>
                <w:sz w:val="24"/>
                <w:szCs w:val="24"/>
              </w:rPr>
              <w:t>志愿服务先进典型表彰</w:t>
            </w:r>
            <w:r>
              <w:rPr>
                <w:rFonts w:hint="eastAsia" w:ascii="仿宋" w:hAnsi="仿宋" w:eastAsia="仿宋" w:cs="仿宋"/>
                <w:b w:val="0"/>
                <w:kern w:val="2"/>
                <w:sz w:val="24"/>
                <w:szCs w:val="24"/>
                <w:lang w:eastAsia="zh-CN"/>
              </w:rPr>
              <w:t>会</w:t>
            </w:r>
            <w:r>
              <w:rPr>
                <w:rFonts w:ascii="仿宋" w:hAnsi="仿宋" w:eastAsia="仿宋" w:cs="仿宋"/>
                <w:b w:val="0"/>
                <w:kern w:val="2"/>
                <w:sz w:val="24"/>
                <w:szCs w:val="24"/>
              </w:rPr>
              <w:t>暨花博文明实践志愿服务队授旗仪式</w:t>
            </w:r>
          </w:p>
        </w:tc>
      </w:tr>
      <w:tr>
        <w:tblPrEx>
          <w:tblLayout w:type="fixed"/>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p>
        </w:tc>
        <w:tc>
          <w:tcPr>
            <w:tcW w:w="9060" w:type="dxa"/>
            <w:vAlign w:val="center"/>
          </w:tcPr>
          <w:p>
            <w:pPr>
              <w:pStyle w:val="2"/>
              <w:widowControl/>
              <w:shd w:val="clear" w:color="auto" w:fill="FFFFFF"/>
              <w:spacing w:after="210" w:line="360" w:lineRule="auto"/>
              <w:rPr>
                <w:rFonts w:hint="default" w:ascii="仿宋" w:hAnsi="仿宋" w:eastAsia="仿宋" w:cs="仿宋"/>
                <w:b w:val="0"/>
                <w:kern w:val="2"/>
                <w:sz w:val="24"/>
                <w:szCs w:val="24"/>
              </w:rPr>
            </w:pPr>
            <w:r>
              <w:rPr>
                <w:rFonts w:ascii="仿宋" w:hAnsi="仿宋" w:eastAsia="仿宋" w:cs="仿宋"/>
                <w:b w:val="0"/>
                <w:kern w:val="2"/>
                <w:sz w:val="24"/>
                <w:szCs w:val="24"/>
              </w:rPr>
              <w:t>◆竖新镇开展3</w:t>
            </w:r>
            <w:r>
              <w:rPr>
                <w:rFonts w:cs="宋体"/>
                <w:b w:val="0"/>
                <w:kern w:val="2"/>
                <w:sz w:val="24"/>
                <w:szCs w:val="24"/>
              </w:rPr>
              <w:t>•</w:t>
            </w:r>
            <w:r>
              <w:rPr>
                <w:rFonts w:ascii="仿宋" w:hAnsi="仿宋" w:eastAsia="仿宋" w:cs="仿宋"/>
                <w:b w:val="0"/>
                <w:kern w:val="2"/>
                <w:sz w:val="24"/>
                <w:szCs w:val="24"/>
              </w:rPr>
              <w:t>5学雷锋便民志愿活动</w:t>
            </w:r>
          </w:p>
          <w:p>
            <w:pPr>
              <w:pStyle w:val="2"/>
              <w:widowControl/>
              <w:shd w:val="clear" w:color="auto" w:fill="FFFFFF"/>
              <w:spacing w:after="210" w:line="360" w:lineRule="auto"/>
              <w:rPr>
                <w:rFonts w:hint="default" w:ascii="仿宋" w:hAnsi="仿宋" w:eastAsia="仿宋" w:cs="仿宋"/>
                <w:b w:val="0"/>
                <w:kern w:val="2"/>
                <w:sz w:val="24"/>
                <w:szCs w:val="24"/>
              </w:rPr>
            </w:pPr>
          </w:p>
        </w:tc>
      </w:tr>
      <w:tr>
        <w:tblPrEx>
          <w:tblLayout w:type="fixed"/>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【文体活动】</w:t>
            </w:r>
          </w:p>
        </w:tc>
        <w:tc>
          <w:tcPr>
            <w:tcW w:w="9060" w:type="dxa"/>
            <w:vAlign w:val="center"/>
          </w:tcPr>
          <w:p>
            <w:pPr>
              <w:pStyle w:val="2"/>
              <w:shd w:val="clear" w:color="auto" w:fill="FFFFFF"/>
              <w:spacing w:after="210" w:line="360" w:lineRule="auto"/>
              <w:jc w:val="both"/>
              <w:rPr>
                <w:rFonts w:hint="eastAsia" w:ascii="仿宋" w:hAnsi="仿宋" w:eastAsia="仿宋" w:cs="仿宋"/>
                <w:b w:val="0"/>
                <w:kern w:val="2"/>
                <w:sz w:val="24"/>
                <w:szCs w:val="24"/>
                <w:lang w:eastAsia="zh-CN"/>
              </w:rPr>
            </w:pPr>
            <w:r>
              <w:rPr>
                <w:rFonts w:ascii="仿宋" w:hAnsi="仿宋" w:eastAsia="仿宋" w:cs="仿宋"/>
                <w:b w:val="0"/>
                <w:kern w:val="2"/>
                <w:sz w:val="24"/>
                <w:szCs w:val="24"/>
              </w:rPr>
              <w:t>◆</w:t>
            </w:r>
            <w:r>
              <w:rPr>
                <w:rFonts w:hint="eastAsia" w:ascii="仿宋" w:hAnsi="仿宋" w:eastAsia="仿宋" w:cs="仿宋"/>
                <w:b w:val="0"/>
                <w:kern w:val="2"/>
                <w:sz w:val="24"/>
                <w:szCs w:val="24"/>
                <w:lang w:eastAsia="zh-CN"/>
              </w:rPr>
              <w:t>竖新镇市民文化服务日，精彩享不停</w:t>
            </w:r>
          </w:p>
          <w:p>
            <w:pPr>
              <w:pStyle w:val="2"/>
              <w:shd w:val="clear" w:color="auto" w:fill="FFFFFF"/>
              <w:spacing w:after="210" w:line="360" w:lineRule="auto"/>
              <w:jc w:val="both"/>
              <w:rPr>
                <w:rFonts w:hint="default" w:ascii="仿宋" w:hAnsi="仿宋" w:eastAsia="仿宋" w:cs="仿宋"/>
                <w:b w:val="0"/>
                <w:kern w:val="2"/>
                <w:sz w:val="24"/>
                <w:szCs w:val="24"/>
              </w:rPr>
            </w:pPr>
            <w:r>
              <w:rPr>
                <w:rFonts w:ascii="仿宋" w:hAnsi="仿宋" w:eastAsia="仿宋" w:cs="仿宋"/>
                <w:b w:val="0"/>
                <w:kern w:val="2"/>
                <w:sz w:val="24"/>
                <w:szCs w:val="24"/>
              </w:rPr>
              <w:t>电动车火灾综合治理工作专题会</w:t>
            </w:r>
          </w:p>
        </w:tc>
      </w:tr>
      <w:tr>
        <w:tblPrEx>
          <w:tblLayout w:type="fixed"/>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【一线传真】</w:t>
            </w:r>
          </w:p>
        </w:tc>
        <w:tc>
          <w:tcPr>
            <w:tcW w:w="9060"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◆简讯</w:t>
            </w:r>
            <w:r>
              <w:rPr>
                <w:rFonts w:hint="eastAsia" w:ascii="仿宋" w:hAnsi="仿宋" w:eastAsia="仿宋" w:cs="仿宋"/>
                <w:sz w:val="24"/>
                <w:szCs w:val="24"/>
                <w:lang w:eastAsia="zh-CN"/>
              </w:rPr>
              <w:t>七</w:t>
            </w:r>
            <w:r>
              <w:rPr>
                <w:rFonts w:hint="eastAsia" w:ascii="仿宋" w:hAnsi="仿宋" w:eastAsia="仿宋" w:cs="仿宋"/>
                <w:sz w:val="24"/>
                <w:szCs w:val="24"/>
              </w:rPr>
              <w:t>则</w:t>
            </w:r>
            <w:bookmarkStart w:id="1" w:name="_GoBack"/>
            <w:bookmarkEnd w:id="1"/>
          </w:p>
        </w:tc>
      </w:tr>
      <w:tr>
        <w:tblPrEx>
          <w:tblLayout w:type="fixed"/>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【督查通报】</w:t>
            </w:r>
          </w:p>
        </w:tc>
        <w:tc>
          <w:tcPr>
            <w:tcW w:w="9060"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rPr>
              <w:t>◆竖新镇3月份各项工作信息报送情况一览表</w:t>
            </w:r>
          </w:p>
        </w:tc>
      </w:tr>
      <w:tr>
        <w:tblPrEx>
          <w:tblLayout w:type="fixed"/>
          <w:tblCellMar>
            <w:top w:w="0" w:type="dxa"/>
            <w:left w:w="108" w:type="dxa"/>
            <w:bottom w:w="0" w:type="dxa"/>
            <w:right w:w="108" w:type="dxa"/>
          </w:tblCellMar>
        </w:tblPrEx>
        <w:trPr>
          <w:cantSplit/>
          <w:trHeight w:val="482" w:hRule="exact"/>
        </w:trPr>
        <w:tc>
          <w:tcPr>
            <w:tcW w:w="1782" w:type="dxa"/>
          </w:tcPr>
          <w:p>
            <w:pPr>
              <w:widowControl/>
              <w:snapToGrid w:val="0"/>
              <w:spacing w:line="400" w:lineRule="exact"/>
              <w:rPr>
                <w:rFonts w:ascii="楷体_GB2312" w:hAnsi="楷体" w:eastAsia="楷体_GB2312" w:cs="楷体"/>
                <w:sz w:val="28"/>
                <w:szCs w:val="28"/>
                <w:shd w:val="clear" w:color="auto" w:fill="A0A0A0"/>
              </w:rPr>
            </w:pPr>
          </w:p>
        </w:tc>
        <w:tc>
          <w:tcPr>
            <w:tcW w:w="9060" w:type="dxa"/>
            <w:vAlign w:val="center"/>
          </w:tcPr>
          <w:p>
            <w:pPr>
              <w:pStyle w:val="2"/>
              <w:shd w:val="clear" w:color="auto" w:fill="FFFFFF"/>
              <w:spacing w:after="210" w:line="360" w:lineRule="auto"/>
              <w:jc w:val="both"/>
              <w:rPr>
                <w:rFonts w:hint="default" w:ascii="仿宋" w:hAnsi="仿宋" w:eastAsia="仿宋" w:cs="仿宋"/>
                <w:b w:val="0"/>
                <w:kern w:val="2"/>
                <w:sz w:val="24"/>
                <w:szCs w:val="24"/>
              </w:rPr>
            </w:pPr>
            <w:r>
              <w:rPr>
                <w:rFonts w:ascii="仿宋" w:hAnsi="仿宋" w:eastAsia="仿宋" w:cs="仿宋"/>
                <w:b w:val="0"/>
                <w:kern w:val="2"/>
                <w:sz w:val="24"/>
                <w:szCs w:val="24"/>
              </w:rPr>
              <w:t>◆竖新镇3月份垃圾分类专项督查情况通报</w:t>
            </w:r>
          </w:p>
        </w:tc>
      </w:tr>
    </w:tbl>
    <w:p>
      <w:pPr>
        <w:spacing w:line="500" w:lineRule="exact"/>
        <w:rPr>
          <w:rFonts w:ascii="黑体" w:eastAsia="黑体" w:cs="黑体"/>
          <w:color w:val="000000"/>
          <w:spacing w:val="-14"/>
          <w:sz w:val="32"/>
          <w:szCs w:val="32"/>
        </w:rPr>
      </w:pPr>
    </w:p>
    <w:p>
      <w:pPr>
        <w:spacing w:line="500" w:lineRule="exact"/>
        <w:rPr>
          <w:rFonts w:ascii="黑体" w:eastAsia="黑体" w:cs="黑体"/>
          <w:color w:val="000000"/>
          <w:spacing w:val="-14"/>
          <w:sz w:val="32"/>
          <w:szCs w:val="32"/>
        </w:rPr>
      </w:pPr>
      <w:r>
        <w:rPr>
          <w:rFonts w:ascii="黑体" w:eastAsia="黑体" w:cs="黑体"/>
          <w:color w:val="000000"/>
          <w:spacing w:val="-14"/>
          <w:sz w:val="32"/>
          <w:szCs w:val="32"/>
        </w:rPr>
        <w:drawing>
          <wp:anchor distT="0" distB="0" distL="114300" distR="114300" simplePos="0" relativeHeight="251660288" behindDoc="1" locked="0" layoutInCell="1" allowOverlap="1">
            <wp:simplePos x="0" y="0"/>
            <wp:positionH relativeFrom="column">
              <wp:posOffset>-278765</wp:posOffset>
            </wp:positionH>
            <wp:positionV relativeFrom="paragraph">
              <wp:posOffset>-186055</wp:posOffset>
            </wp:positionV>
            <wp:extent cx="1701800" cy="673735"/>
            <wp:effectExtent l="0" t="0" r="12700" b="12065"/>
            <wp:wrapNone/>
            <wp:docPr id="2"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8" descr="ebb4c8637d2e1aea7f87a1b15e8434ddd1974bee13e91-SGcniK_fw658"/>
                    <pic:cNvPicPr>
                      <a:picLocks noChangeAspect="1"/>
                    </pic:cNvPicPr>
                  </pic:nvPicPr>
                  <pic:blipFill>
                    <a:blip r:embed="rId7"/>
                    <a:srcRect l="-951" t="-1112" r="951" b="10226"/>
                    <a:stretch>
                      <a:fillRect/>
                    </a:stretch>
                  </pic:blipFill>
                  <pic:spPr>
                    <a:xfrm>
                      <a:off x="0" y="0"/>
                      <a:ext cx="1701800" cy="673735"/>
                    </a:xfrm>
                    <a:prstGeom prst="rect">
                      <a:avLst/>
                    </a:prstGeom>
                    <a:noFill/>
                    <a:ln>
                      <a:noFill/>
                    </a:ln>
                  </pic:spPr>
                </pic:pic>
              </a:graphicData>
            </a:graphic>
          </wp:anchor>
        </w:drawing>
      </w:r>
      <w:r>
        <w:rPr>
          <w:rFonts w:hint="eastAsia" w:ascii="黑体" w:eastAsia="黑体" w:cs="黑体"/>
          <w:color w:val="000000"/>
          <w:spacing w:val="-14"/>
          <w:sz w:val="32"/>
          <w:szCs w:val="32"/>
        </w:rPr>
        <w:t>【</w:t>
      </w:r>
      <w:r>
        <w:rPr>
          <w:rFonts w:hint="eastAsia" w:ascii="黑体" w:eastAsia="黑体" w:cs="黑体"/>
          <w:color w:val="000000"/>
          <w:spacing w:val="-14"/>
          <w:sz w:val="32"/>
          <w:szCs w:val="32"/>
          <w:lang w:eastAsia="zh-CN"/>
        </w:rPr>
        <w:t>重要活动</w:t>
      </w:r>
      <w:r>
        <w:rPr>
          <w:rFonts w:hint="eastAsia" w:ascii="黑体" w:eastAsia="黑体" w:cs="黑体"/>
          <w:color w:val="000000"/>
          <w:spacing w:val="-14"/>
          <w:sz w:val="32"/>
          <w:szCs w:val="32"/>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sz w:val="32"/>
          <w:szCs w:val="32"/>
        </w:rPr>
      </w:pPr>
    </w:p>
    <w:p>
      <w:pPr>
        <w:spacing w:line="520" w:lineRule="exact"/>
        <w:ind w:firstLine="600" w:firstLineChars="200"/>
        <w:jc w:val="center"/>
        <w:rPr>
          <w:rFonts w:hint="eastAsia" w:ascii="黑体" w:hAnsi="黑体" w:eastAsia="黑体" w:cs="黑体"/>
          <w:sz w:val="30"/>
          <w:szCs w:val="30"/>
          <w:lang w:eastAsia="zh-CN"/>
        </w:rPr>
      </w:pPr>
      <w:r>
        <w:rPr>
          <w:rFonts w:hint="eastAsia" w:ascii="黑体" w:hAnsi="黑体" w:eastAsia="黑体" w:cs="黑体"/>
          <w:sz w:val="30"/>
          <w:szCs w:val="30"/>
        </w:rPr>
        <w:t>上海市民政局局长朱勤皓</w:t>
      </w:r>
      <w:r>
        <w:rPr>
          <w:rFonts w:hint="eastAsia" w:ascii="黑体" w:hAnsi="黑体" w:eastAsia="黑体" w:cs="黑体"/>
          <w:sz w:val="30"/>
          <w:szCs w:val="30"/>
          <w:lang w:eastAsia="zh-CN"/>
        </w:rPr>
        <w:t>等领导</w:t>
      </w:r>
    </w:p>
    <w:p>
      <w:pPr>
        <w:spacing w:line="520" w:lineRule="exact"/>
        <w:ind w:firstLine="600" w:firstLineChars="200"/>
        <w:jc w:val="center"/>
        <w:rPr>
          <w:rFonts w:hint="eastAsia" w:ascii="黑体" w:hAnsi="黑体" w:eastAsia="黑体" w:cs="黑体"/>
          <w:sz w:val="30"/>
          <w:szCs w:val="30"/>
        </w:rPr>
      </w:pPr>
      <w:r>
        <w:rPr>
          <w:rFonts w:hint="eastAsia" w:ascii="黑体" w:hAnsi="黑体" w:eastAsia="黑体" w:cs="黑体"/>
          <w:sz w:val="30"/>
          <w:szCs w:val="30"/>
        </w:rPr>
        <w:t>来</w:t>
      </w:r>
      <w:r>
        <w:rPr>
          <w:rFonts w:hint="eastAsia" w:ascii="黑体" w:hAnsi="黑体" w:eastAsia="黑体" w:cs="黑体"/>
          <w:sz w:val="30"/>
          <w:szCs w:val="30"/>
          <w:lang w:eastAsia="zh-CN"/>
        </w:rPr>
        <w:t>竖新</w:t>
      </w:r>
      <w:r>
        <w:rPr>
          <w:rFonts w:hint="eastAsia" w:ascii="黑体" w:hAnsi="黑体" w:eastAsia="黑体" w:cs="黑体"/>
          <w:sz w:val="30"/>
          <w:szCs w:val="30"/>
        </w:rPr>
        <w:t>镇调研村居委会换届选举工作</w:t>
      </w:r>
    </w:p>
    <w:p>
      <w:pPr>
        <w:keepNext w:val="0"/>
        <w:keepLines w:val="0"/>
        <w:pageBreakBefore w:val="0"/>
        <w:widowControl w:val="0"/>
        <w:kinsoku/>
        <w:wordWrap/>
        <w:overflowPunct/>
        <w:topLinePunct w:val="0"/>
        <w:autoSpaceDE/>
        <w:autoSpaceDN/>
        <w:bidi w:val="0"/>
        <w:adjustRightInd/>
        <w:snapToGrid/>
        <w:spacing w:line="240" w:lineRule="exact"/>
        <w:ind w:firstLine="600" w:firstLineChars="200"/>
        <w:jc w:val="center"/>
        <w:textAlignment w:val="auto"/>
        <w:rPr>
          <w:rFonts w:hint="eastAsia" w:ascii="黑体" w:hAnsi="黑体" w:eastAsia="黑体" w:cs="黑体"/>
          <w:sz w:val="30"/>
          <w:szCs w:val="30"/>
        </w:rPr>
      </w:pP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3月5日上午，上海市民政局局长朱勤皓带队来竖新镇油桥村调研村居委会换届选举工作，</w:t>
      </w:r>
      <w:r>
        <w:rPr>
          <w:rFonts w:hint="eastAsia" w:ascii="仿宋_GB2312" w:hAnsi="仿宋_GB2312" w:eastAsia="仿宋_GB2312" w:cs="仿宋_GB2312"/>
          <w:sz w:val="24"/>
          <w:szCs w:val="24"/>
          <w:lang w:eastAsia="zh-CN"/>
        </w:rPr>
        <w:t>崇明</w:t>
      </w:r>
      <w:r>
        <w:rPr>
          <w:rFonts w:hint="eastAsia" w:ascii="仿宋_GB2312" w:hAnsi="仿宋_GB2312" w:eastAsia="仿宋_GB2312" w:cs="仿宋_GB2312"/>
          <w:sz w:val="24"/>
          <w:szCs w:val="24"/>
        </w:rPr>
        <w:t>区委书记李政、副区长黄晓霞、区民政局局长施金星、</w:t>
      </w:r>
      <w:r>
        <w:rPr>
          <w:rFonts w:hint="eastAsia" w:ascii="仿宋_GB2312" w:hAnsi="仿宋_GB2312" w:eastAsia="仿宋_GB2312" w:cs="仿宋_GB2312"/>
          <w:sz w:val="24"/>
          <w:szCs w:val="24"/>
          <w:lang w:eastAsia="zh-CN"/>
        </w:rPr>
        <w:t>竖新</w:t>
      </w:r>
      <w:r>
        <w:rPr>
          <w:rFonts w:hint="eastAsia" w:ascii="仿宋_GB2312" w:hAnsi="仿宋_GB2312" w:eastAsia="仿宋_GB2312" w:cs="仿宋_GB2312"/>
          <w:sz w:val="24"/>
          <w:szCs w:val="24"/>
        </w:rPr>
        <w:t>镇党委书记王昊、镇长康乾等陪同调研。</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朱局长一行来到竖新镇油桥村，就村委会换届选举工作进行实地调研，了解油桥村换届工作的推进情况。今天正值竖新镇各村居选民登记启动首日，油桥村村委登记员表示，今年换届选举工作与社区云系统有机结合，优化了选民登记查重，有效提高了换届工作的推进效率。</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竖新镇村居委会换届选举工作于今年1月正式启动，在人员配备方面做到了早谋划，实现选优配强。在选情排摸方面做到了全面细致，做好预案制定。下阶段，将持续严格把握换届要求，确保工作依法依规，把村居委会换届工作作为党委政府的重点工作来全力推进。</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朱局长一行同时考察了阳光村居务平台推进情况，参观了沈探花馆村民文化活动场所及油桥村综合为老服务中心，该中心内设老年人日间服务中心、长者食堂等，其中长者食堂为周边七个村居的两百余位老人提供送餐服务。</w:t>
      </w:r>
    </w:p>
    <w:p>
      <w:pPr>
        <w:spacing w:line="520" w:lineRule="exact"/>
        <w:ind w:firstLine="480" w:firstLineChars="2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（石方明）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_GB2312" w:hAnsi="仿宋_GB2312" w:eastAsia="仿宋_GB2312" w:cs="仿宋_GB2312"/>
          <w:sz w:val="24"/>
          <w:szCs w:val="24"/>
        </w:rPr>
      </w:pPr>
    </w:p>
    <w:p>
      <w:pPr>
        <w:spacing w:line="520" w:lineRule="exact"/>
        <w:jc w:val="center"/>
        <w:rPr>
          <w:rFonts w:ascii="黑体" w:hAnsi="黑体" w:eastAsia="黑体" w:cs="黑体"/>
          <w:sz w:val="30"/>
          <w:szCs w:val="30"/>
        </w:rPr>
      </w:pPr>
      <w:r>
        <w:rPr>
          <w:rFonts w:hint="eastAsia" w:ascii="黑体" w:hAnsi="黑体" w:eastAsia="黑体" w:cs="黑体"/>
          <w:sz w:val="30"/>
          <w:szCs w:val="30"/>
        </w:rPr>
        <w:t>上海市退役军人事务局局长黄冲等领导来竖新镇调研</w:t>
      </w:r>
    </w:p>
    <w:p>
      <w:pPr>
        <w:spacing w:line="240" w:lineRule="exact"/>
        <w:ind w:firstLine="480" w:firstLineChars="200"/>
        <w:jc w:val="center"/>
        <w:rPr>
          <w:rFonts w:ascii="仿宋_GB2312" w:hAnsi="仿宋_GB2312" w:eastAsia="仿宋_GB2312" w:cs="仿宋_GB2312"/>
          <w:sz w:val="24"/>
          <w:szCs w:val="24"/>
        </w:rPr>
      </w:pP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3月19-20日，市退役军人事务局党组书记、局长黄冲和最美退役军人代表来镇开展调研。崇明区委副书记、区长缪京，区委常委、组织部部长姚卫华，副区长黄晓霞出席相关活动。</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黄冲一行前往困难退役军人梅学忠家中开展慰问，</w:t>
      </w:r>
      <w:r>
        <w:rPr>
          <w:rFonts w:hint="eastAsia" w:ascii="仿宋_GB2312" w:hAnsi="仿宋_GB2312" w:eastAsia="仿宋_GB2312" w:cs="仿宋_GB2312"/>
          <w:sz w:val="24"/>
          <w:szCs w:val="24"/>
          <w:lang w:eastAsia="zh-CN"/>
        </w:rPr>
        <w:t>并</w:t>
      </w:r>
      <w:r>
        <w:rPr>
          <w:rFonts w:hint="eastAsia" w:ascii="仿宋_GB2312" w:hAnsi="仿宋_GB2312" w:eastAsia="仿宋_GB2312" w:cs="仿宋_GB2312"/>
          <w:sz w:val="24"/>
          <w:szCs w:val="24"/>
        </w:rPr>
        <w:t>深入竖河村退役军人服务站、静捷蔬菜合作社、东禾九谷稻米文化园等处，实地考察基层服务站建设和乡村振兴项目建设情况。</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黄冲同志与“最美退役军人”代表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大胜卫生用品制造有限公司董事长吴胜荣、才众餐饮管理有限公司董事长兰云科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宗保保安服务有限公司董事长冯中保、叮咚买菜公共事务副总裁胡佳</w:t>
      </w:r>
      <w:r>
        <w:rPr>
          <w:rFonts w:hint="eastAsia" w:ascii="宋体" w:hAnsi="宋体" w:cs="宋体"/>
          <w:sz w:val="24"/>
          <w:szCs w:val="24"/>
        </w:rPr>
        <w:t>瑱</w:t>
      </w:r>
      <w:r>
        <w:rPr>
          <w:rFonts w:hint="eastAsia" w:ascii="仿宋_GB2312" w:hAnsi="仿宋_GB2312" w:eastAsia="仿宋_GB2312" w:cs="仿宋_GB2312"/>
          <w:sz w:val="24"/>
          <w:szCs w:val="24"/>
        </w:rPr>
        <w:t>和“兵支书”代表崇明区竖新镇竖河村党支部书记杜红兵等进行座谈交流。“最美退役军人”代表纷纷表示，将学习发扬崇明“兵支书”扎根乡村、服务基层的艰苦奋斗精神，结合自身产业优势，积极服务崇明经济社会发展和乡村振兴建设。</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黄冲同志还专题听取了村居换届情况介绍。市退役军人事务局思想政治和权益维护处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崇明区政府办公室、区退役军人事务局和竖新镇负责同志参加活动。</w:t>
      </w:r>
    </w:p>
    <w:p>
      <w:pPr>
        <w:spacing w:line="480" w:lineRule="exact"/>
        <w:ind w:firstLine="480" w:firstLineChars="2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(市退役军人事务局)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24"/>
          <w:szCs w:val="24"/>
        </w:rPr>
      </w:pPr>
    </w:p>
    <w:p>
      <w:pPr>
        <w:spacing w:line="520" w:lineRule="exact"/>
        <w:jc w:val="center"/>
        <w:rPr>
          <w:rFonts w:ascii="黑体" w:hAnsi="黑体" w:eastAsia="黑体" w:cs="黑体"/>
          <w:sz w:val="30"/>
          <w:szCs w:val="30"/>
        </w:rPr>
      </w:pPr>
      <w:r>
        <w:rPr>
          <w:rFonts w:hint="eastAsia" w:ascii="黑体" w:hAnsi="黑体" w:eastAsia="黑体" w:cs="黑体"/>
          <w:sz w:val="30"/>
          <w:szCs w:val="30"/>
          <w:lang w:eastAsia="zh-CN"/>
        </w:rPr>
        <w:t>区领导</w:t>
      </w:r>
      <w:r>
        <w:rPr>
          <w:rFonts w:hint="eastAsia" w:ascii="黑体" w:hAnsi="黑体" w:eastAsia="黑体" w:cs="黑体"/>
          <w:sz w:val="30"/>
          <w:szCs w:val="30"/>
        </w:rPr>
        <w:t>来竖新镇督查新冠</w:t>
      </w:r>
      <w:r>
        <w:rPr>
          <w:rFonts w:hint="eastAsia" w:ascii="黑体" w:hAnsi="黑体" w:eastAsia="黑体" w:cs="黑体"/>
          <w:sz w:val="30"/>
          <w:szCs w:val="30"/>
          <w:lang w:eastAsia="zh-CN"/>
        </w:rPr>
        <w:t>肺炎</w:t>
      </w:r>
      <w:r>
        <w:rPr>
          <w:rFonts w:hint="eastAsia" w:ascii="黑体" w:hAnsi="黑体" w:eastAsia="黑体" w:cs="黑体"/>
          <w:sz w:val="30"/>
          <w:szCs w:val="30"/>
        </w:rPr>
        <w:t>疫苗接种工作</w:t>
      </w:r>
    </w:p>
    <w:p>
      <w:pPr>
        <w:spacing w:line="240" w:lineRule="exact"/>
        <w:jc w:val="center"/>
        <w:rPr>
          <w:rFonts w:ascii="黑体" w:hAnsi="黑体" w:eastAsia="黑体" w:cs="黑体"/>
          <w:sz w:val="32"/>
          <w:szCs w:val="32"/>
        </w:rPr>
      </w:pP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3月31日下午，区委常委、组织部部长姚卫华和区</w:t>
      </w:r>
      <w:r>
        <w:rPr>
          <w:rFonts w:hint="eastAsia" w:ascii="仿宋_GB2312" w:hAnsi="仿宋_GB2312" w:eastAsia="仿宋_GB2312" w:cs="仿宋_GB2312"/>
          <w:sz w:val="24"/>
          <w:szCs w:val="24"/>
          <w:lang w:eastAsia="zh-CN"/>
        </w:rPr>
        <w:t>人民</w:t>
      </w:r>
      <w:r>
        <w:rPr>
          <w:rFonts w:hint="eastAsia" w:ascii="仿宋_GB2312" w:hAnsi="仿宋_GB2312" w:eastAsia="仿宋_GB2312" w:cs="仿宋_GB2312"/>
          <w:sz w:val="24"/>
          <w:szCs w:val="24"/>
        </w:rPr>
        <w:t>检察院检察长奚山青一行来到竖新镇实地督查新冠病毒疫苗接种工作。镇党委书记王昊，镇党委副书记、镇长康乾，镇党委副书记黄飞，副镇长张虹等陪同。</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在前卫村，姚卫华部长与奚山青检察长认真听取了我镇关于疫苗接种的基础情况、具体做法以及意见建议等，并详细了解前卫村在宣传发动、排摸登记、组织实施等方面的工作进展，随后，实地检查了海上花岛员工疫苗接种情况。</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区领导要求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要继续压实责任，服务精准高效，切实做好疫苗接种工作。</w:t>
      </w:r>
    </w:p>
    <w:p>
      <w:pPr>
        <w:spacing w:line="520" w:lineRule="exact"/>
        <w:ind w:firstLine="480" w:firstLineChars="2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（石方明）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_GB2312" w:hAnsi="仿宋_GB2312" w:eastAsia="仿宋_GB2312" w:cs="仿宋_GB2312"/>
          <w:sz w:val="24"/>
          <w:szCs w:val="24"/>
        </w:rPr>
      </w:pPr>
    </w:p>
    <w:p>
      <w:pPr>
        <w:spacing w:line="520" w:lineRule="exact"/>
        <w:ind w:firstLine="600" w:firstLineChars="200"/>
        <w:jc w:val="center"/>
        <w:rPr>
          <w:rFonts w:ascii="黑体" w:hAnsi="黑体" w:eastAsia="黑体" w:cs="黑体"/>
          <w:sz w:val="30"/>
          <w:szCs w:val="30"/>
        </w:rPr>
      </w:pPr>
      <w:r>
        <w:rPr>
          <w:rFonts w:hint="eastAsia" w:ascii="黑体" w:hAnsi="黑体" w:eastAsia="黑体" w:cs="黑体"/>
          <w:sz w:val="30"/>
          <w:szCs w:val="30"/>
        </w:rPr>
        <w:t>学习借鉴拓思路 铆足动力开新局</w:t>
      </w:r>
    </w:p>
    <w:p>
      <w:pPr>
        <w:spacing w:line="520" w:lineRule="exact"/>
        <w:jc w:val="center"/>
        <w:rPr>
          <w:rFonts w:hint="eastAsia" w:ascii="仿宋" w:hAnsi="仿宋" w:eastAsia="仿宋" w:cs="仿宋"/>
          <w:sz w:val="24"/>
          <w:szCs w:val="28"/>
        </w:rPr>
      </w:pPr>
      <w:r>
        <w:rPr>
          <w:rFonts w:hint="eastAsia" w:ascii="仿宋" w:hAnsi="仿宋" w:eastAsia="仿宋" w:cs="仿宋"/>
          <w:sz w:val="24"/>
          <w:szCs w:val="28"/>
        </w:rPr>
        <w:t>——竖新镇党政人大班子成员带队考察美丽乡村及乡村振兴</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ascii="仿宋_GB2312" w:hAnsi="仿宋_GB2312" w:eastAsia="仿宋_GB2312" w:cs="仿宋_GB2312"/>
          <w:sz w:val="24"/>
          <w:szCs w:val="24"/>
        </w:rPr>
      </w:pPr>
    </w:p>
    <w:p>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为进一步拓宽竖新镇乡村振兴及美丽乡村建设的工作思路，3月1日,竖新镇党委书记王昊率领镇党政人大班子成员、机关事业和村居负责人等50余人前往崇明区部分美丽乡村示范村学习考察。</w:t>
      </w:r>
    </w:p>
    <w:p>
      <w:pPr>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为期一天的学习考察活动之后，镇党委书记王昊对考察团成员提出三点希望：一是把所见所闻转化为所思所干。通过本次学习考察，学到了经验、取到了真经、找到了差距、激发了干劲。要认真思考、总结、借鉴其他乡镇的好经验、好做法，结合各村居、部门实际创新运用到自身工作中，推动实现高质量发展。二是把年度工作转化为举措动力。继续铆足“比”的劲头、增强“学”的主动、激发“赶”的动力、强化“超”的追求，增强不进则退的危机感，切实把“比学赶超”精神体现在抓好全年各项重点工作推进的动力和举措。三是把机遇优势转化为开局胜势。以非同寻常的担当、非同寻常的作为、非同寻常的业绩，推动实现全年以及“十四五”工作良好开局，积极投身花博盛会举办，大力推进乡村振兴，不断创造新奇迹、展现新气象。</w:t>
      </w:r>
    </w:p>
    <w:p>
      <w:pPr>
        <w:spacing w:line="5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察团先后考察了新村乡稻米文化中心、上海冠华不锈钢厂、建设镇富安村、新河镇井亭村、堡镇桃源村、港沿镇合兴村等，认真学习并深入了解兄弟乡镇如何在党建引领下，将美丽乡村建设与地方特色有机结合，探索乡村振兴战略创新发展的新模式。通过考察学习，考察团成员纷纷表示受到极大的启发，增进的视野、拓展的思路、收获的经验都将在以后的工作中予以借鉴、运用，进而提升自身发展品质。</w:t>
      </w:r>
    </w:p>
    <w:p>
      <w:pPr>
        <w:spacing w:line="520" w:lineRule="exact"/>
        <w:ind w:firstLine="480" w:firstLineChars="2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（孙海楠）</w:t>
      </w:r>
    </w:p>
    <w:p>
      <w:pPr>
        <w:spacing w:line="500" w:lineRule="exact"/>
        <w:jc w:val="left"/>
        <w:rPr>
          <w:rFonts w:ascii="仿宋_GB2312" w:hAnsi="仿宋_GB2312" w:eastAsia="仿宋_GB2312" w:cs="仿宋_GB2312"/>
          <w:sz w:val="24"/>
          <w:szCs w:val="24"/>
        </w:rPr>
      </w:pPr>
    </w:p>
    <w:p>
      <w:pPr>
        <w:spacing w:line="520" w:lineRule="exact"/>
        <w:jc w:val="center"/>
        <w:rPr>
          <w:rFonts w:ascii="黑体" w:hAnsi="黑体" w:eastAsia="黑体" w:cs="黑体"/>
          <w:sz w:val="30"/>
          <w:szCs w:val="30"/>
        </w:rPr>
      </w:pPr>
      <w:r>
        <w:rPr>
          <w:rFonts w:hint="eastAsia" w:ascii="黑体" w:hAnsi="黑体" w:eastAsia="黑体" w:cs="黑体"/>
          <w:sz w:val="30"/>
          <w:szCs w:val="30"/>
        </w:rPr>
        <w:t>学党史 悟思想 办实事 开新局</w:t>
      </w:r>
    </w:p>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——竖新镇召开党史学习教育动员会</w:t>
      </w:r>
    </w:p>
    <w:p>
      <w:pPr>
        <w:spacing w:line="240" w:lineRule="exact"/>
        <w:ind w:firstLine="480" w:firstLineChars="200"/>
        <w:jc w:val="left"/>
        <w:rPr>
          <w:rFonts w:ascii="仿宋_GB2312" w:hAnsi="仿宋_GB2312" w:eastAsia="仿宋_GB2312" w:cs="仿宋_GB2312"/>
          <w:sz w:val="24"/>
          <w:szCs w:val="24"/>
        </w:rPr>
      </w:pPr>
    </w:p>
    <w:p>
      <w:pPr>
        <w:spacing w:line="48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为深入学习贯彻习近平总书记在党史学习教育动员大会上的重要讲话精神，认真落实党中央决策部署和市委、区委相关要求，立足实际、守正创新，高标准高质量开展好党史学习教育，在全镇上下迅速掀起学习热潮，3月22日上午，竖新镇召开党史学习教育动员会。镇党政人大领导班子全体成员、机关事业单位全体、村居、镇属事业单位及两新组织党组织书记等共200余人参加会议，会议由镇党委副书记、镇长康乾主持。</w:t>
      </w:r>
    </w:p>
    <w:p>
      <w:pPr>
        <w:spacing w:line="48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镇党委书记王昊指出：2021年是一个具有里程碑意义的时间节点，“两个大局”在此交织，“两个百年”在此交汇，“两个五年”在此交接，中国共产党迎来百年华诞，开展党史学习教育正当其时、十分必要、意义重大。</w:t>
      </w:r>
    </w:p>
    <w:p>
      <w:pPr>
        <w:spacing w:line="48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王昊书记要求：一是要提高站位、把握要求，切实增强党史学习教育的自觉性使命感。开展党史学习教育，是坚定理想信念的“强心剂”；是砥砺初心使命的“磨刀石”；是激励接续奋斗的“冲锋号”。全镇党员干部要接过新时代的“接力棒”，跑出发展的“加速度”，为推进崇明世界级生态岛建设和“魅力竖新”建设装上强劲的红色引擎。二是要聚焦重点、对标对表，扎实推进党史学习教育入脑入心。要深刻领会六个要求，牢牢把握四大目标任务，重点学习六个方面。三是要加强引领、统筹谋划，有效推动党史学习教育落地落细。</w:t>
      </w:r>
      <w:r>
        <w:rPr>
          <w:rFonts w:hint="eastAsia" w:ascii="仿宋_GB2312" w:hAnsi="仿宋_GB2312" w:eastAsia="仿宋_GB2312" w:cs="仿宋_GB2312"/>
          <w:sz w:val="24"/>
          <w:szCs w:val="24"/>
          <w:lang w:eastAsia="zh-CN"/>
        </w:rPr>
        <w:t>要</w:t>
      </w:r>
      <w:r>
        <w:rPr>
          <w:rFonts w:hint="eastAsia" w:ascii="仿宋_GB2312" w:hAnsi="仿宋_GB2312" w:eastAsia="仿宋_GB2312" w:cs="仿宋_GB2312"/>
          <w:sz w:val="24"/>
          <w:szCs w:val="24"/>
        </w:rPr>
        <w:t>加强组织领导，干部带头示范；</w:t>
      </w:r>
      <w:r>
        <w:rPr>
          <w:rFonts w:hint="eastAsia" w:ascii="仿宋_GB2312" w:hAnsi="仿宋_GB2312" w:eastAsia="仿宋_GB2312" w:cs="仿宋_GB2312"/>
          <w:sz w:val="24"/>
          <w:szCs w:val="24"/>
          <w:lang w:eastAsia="zh-CN"/>
        </w:rPr>
        <w:t>要</w:t>
      </w:r>
      <w:r>
        <w:rPr>
          <w:rFonts w:hint="eastAsia" w:ascii="仿宋_GB2312" w:hAnsi="仿宋_GB2312" w:eastAsia="仿宋_GB2312" w:cs="仿宋_GB2312"/>
          <w:sz w:val="24"/>
          <w:szCs w:val="24"/>
        </w:rPr>
        <w:t>丰富形式载体，讲好红色故事；</w:t>
      </w:r>
      <w:r>
        <w:rPr>
          <w:rFonts w:hint="eastAsia" w:ascii="仿宋_GB2312" w:hAnsi="仿宋_GB2312" w:eastAsia="仿宋_GB2312" w:cs="仿宋_GB2312"/>
          <w:sz w:val="24"/>
          <w:szCs w:val="24"/>
          <w:lang w:eastAsia="zh-CN"/>
        </w:rPr>
        <w:t>要</w:t>
      </w:r>
      <w:r>
        <w:rPr>
          <w:rFonts w:hint="eastAsia" w:ascii="仿宋_GB2312" w:hAnsi="仿宋_GB2312" w:eastAsia="仿宋_GB2312" w:cs="仿宋_GB2312"/>
          <w:sz w:val="24"/>
          <w:szCs w:val="24"/>
        </w:rPr>
        <w:t>学出为民情怀，践行宗旨意识。</w:t>
      </w:r>
    </w:p>
    <w:p>
      <w:pPr>
        <w:spacing w:line="48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镇党委副书记、镇长康乾强调：各基层党组织要把开展党史学习教育作为一项重大政治任务来抓，压紧压实责任，丰富活动形式，营造浓厚氛围，把学习教育抓实抓细抓到位；党员领导干部要学在先、做在前、当表率，确保党史学习教育走深走实；广大基层党员要准确把握学习教育的核心要义、目标任务和工作要求，高标准高质量完成各项学习教育任务，以优异成绩庆祝建党100周年。</w:t>
      </w:r>
    </w:p>
    <w:p>
      <w:pPr>
        <w:spacing w:line="48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会上，镇党委副书记沈益通报了2020年镇“四史”学习教育的开展情况。</w:t>
      </w:r>
    </w:p>
    <w:p>
      <w:pPr>
        <w:spacing w:line="520" w:lineRule="exact"/>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(高希涵)</w:t>
      </w:r>
    </w:p>
    <w:p>
      <w:pPr>
        <w:spacing w:line="520" w:lineRule="exact"/>
        <w:ind w:firstLine="480" w:firstLineChars="200"/>
        <w:jc w:val="right"/>
        <w:rPr>
          <w:rFonts w:hint="eastAsia" w:ascii="仿宋_GB2312" w:hAnsi="仿宋_GB2312" w:eastAsia="仿宋_GB2312" w:cs="仿宋_GB2312"/>
          <w:sz w:val="24"/>
          <w:szCs w:val="24"/>
        </w:rPr>
      </w:pPr>
    </w:p>
    <w:p>
      <w:pPr>
        <w:spacing w:line="520" w:lineRule="exact"/>
        <w:ind w:firstLine="600" w:firstLineChars="200"/>
        <w:jc w:val="center"/>
        <w:rPr>
          <w:rFonts w:ascii="黑体" w:hAnsi="黑体" w:eastAsia="黑体" w:cs="黑体"/>
          <w:sz w:val="30"/>
          <w:szCs w:val="30"/>
        </w:rPr>
      </w:pPr>
      <w:r>
        <w:rPr>
          <w:rFonts w:hint="eastAsia" w:ascii="黑体" w:hAnsi="黑体" w:eastAsia="黑体" w:cs="黑体"/>
          <w:sz w:val="30"/>
          <w:szCs w:val="30"/>
        </w:rPr>
        <w:t>竖新镇召开2021年精神文明建设、全国文明城区常态长效工作暨人居环境专项行动部署会</w:t>
      </w:r>
    </w:p>
    <w:p>
      <w:pPr>
        <w:spacing w:line="240" w:lineRule="exact"/>
        <w:ind w:firstLine="480" w:firstLineChars="200"/>
        <w:jc w:val="center"/>
        <w:rPr>
          <w:rFonts w:ascii="仿宋_GB2312" w:hAnsi="仿宋_GB2312" w:eastAsia="仿宋_GB2312" w:cs="仿宋_GB2312"/>
          <w:sz w:val="24"/>
          <w:szCs w:val="24"/>
        </w:rPr>
      </w:pPr>
    </w:p>
    <w:p>
      <w:pPr>
        <w:spacing w:line="48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月22日上午，竖新镇精神文明建设、全国文明城区常态长效工作暨人居环境专项行动部署会在社区文化活动中心召开。镇党委书记王昊出席会议并讲话。会议由镇党委副书记、镇长康乾主持。镇党政人大领导班子全体成员、机关事业单位正副职、村居党（总）支书记、两新组织党支部书记、派出所、社保队负责人、创城点位负责人、包点干部、迎评机动队成员、市民巡访员、受表彰对象代表以及创建办全体等共200余人参加会议。</w:t>
      </w:r>
    </w:p>
    <w:p>
      <w:pPr>
        <w:spacing w:line="48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会上，镇党委书记王昊就做好今年精神文明建设、全国文明城区常态长效及人居环境专项行动工作提出四点要求:</w:t>
      </w:r>
    </w:p>
    <w:p>
      <w:pPr>
        <w:spacing w:line="48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是要统一思想，凝聚共识，准确把握新时代精神文明建设工作和农村人居环境改善工作的形势任务。要紧扣庆祝中国共产党成立100周年这一条主线，深入开展党史学习教育，把学习教育激发出的工作热情和进取精神转化为攻坚克难、干事创业的强大动力；要聚焦“文明同心、花博同行”这一主题，进一步提高标准，进一步改进状态，在建设更加美丽宜居的人居环境、营造更加安全文明的社会秩序、提供更加优质高效的贴心服务等方面狠下功夫；要贯彻“为民惠民”这一主旨，深入开展群众性创建活动和人居环境专项行动，促进硬实力与软实力的协调发展和良性互动。</w:t>
      </w:r>
    </w:p>
    <w:p>
      <w:pPr>
        <w:spacing w:line="48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是要强化引领、丰富载体，全力推动新时代精神文明建设高质量发展。要突出政治引领，深入开展习近平新时代中国特色社会主义思想学习教育，引导广大党员干部群众筑牢信仰之基，把稳思想之舵；要突出价值引领，坚持把培育践行社会主义核心价值观作为提升文明程度的关键环节；要突出实践引领，建好用好新时代文明实践阵地，聚焦群众需求，做精“生态+”项目，提升生态文明素质。</w:t>
      </w:r>
    </w:p>
    <w:p>
      <w:pPr>
        <w:spacing w:line="48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是要直面问题、补齐短板，全面提升农村人居环境水平。要将改善农村人居环境同乡村振兴相结合，创新推进宅前屋后环境整治和“小三园”建设融合发展，倾力打造农村人居环境的典型和亮点；要健全工作考核制度，加强督导检查，明确奖惩措施，形成长效机制。</w:t>
      </w:r>
    </w:p>
    <w:p>
      <w:pPr>
        <w:spacing w:line="48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四是要求真务实、稳扎稳打，形成做好新时代精神文明建设和农村人居环境改善工作的强大合力。要统筹推进，强化系统思维，进一步健全党委统一领导、党政齐抓共管、有关部门各负其责、全社会积极参与的领导体制和工作机制；要精心谋划，加强对疫情防控常态化背景下志愿服务、新时代文明实践、村庄清洁行动等任务的系统思考；要持之以恒，将各项工作贯穿融入日常、持续产生效应，确保精神文明建设和农村人居环境改善不断取得扎扎实实的工作成果。</w:t>
      </w:r>
    </w:p>
    <w:p>
      <w:pPr>
        <w:spacing w:line="48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为贯彻落实本次会议精神，镇党委副书记、镇长康乾强调：要认真学习领会，针对会议的各项任务要求再学习、再深化、再部署、再落实；要坚持问题导向，抓好整改落实，把优美的人居环境打造成竖新名片；要强化责任担当，把任务层层落实分解到具体负责人，明确责任、明确措施、明确节点。</w:t>
      </w:r>
    </w:p>
    <w:p>
      <w:pPr>
        <w:spacing w:line="48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镇党委副书记沈益部署了全国文明城区常态长效建设工作，镇党委委员、武装部长陈正元围绕河长制、五棚整治等方面部署了人居环境整治专项工作；副镇长施永华围绕垃圾分类、两违整治等方面部署了人居环境整治专项工作。</w:t>
      </w:r>
    </w:p>
    <w:p>
      <w:pPr>
        <w:spacing w:line="4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会上，春风村、大东村、跃进村围绕文明城区常态长效建设和人居环境专项行动工作作了交流发言。</w:t>
      </w:r>
    </w:p>
    <w:p>
      <w:pPr>
        <w:spacing w:line="48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大会</w:t>
      </w:r>
      <w:r>
        <w:rPr>
          <w:rFonts w:hint="eastAsia" w:ascii="仿宋_GB2312" w:hAnsi="仿宋_GB2312" w:eastAsia="仿宋_GB2312" w:cs="仿宋_GB2312"/>
          <w:sz w:val="24"/>
          <w:szCs w:val="24"/>
          <w:lang w:eastAsia="zh-CN"/>
        </w:rPr>
        <w:t>为</w:t>
      </w:r>
      <w:r>
        <w:rPr>
          <w:rFonts w:hint="eastAsia" w:ascii="仿宋_GB2312" w:hAnsi="仿宋_GB2312" w:eastAsia="仿宋_GB2312" w:cs="仿宋_GB2312"/>
          <w:sz w:val="24"/>
          <w:szCs w:val="24"/>
        </w:rPr>
        <w:t>2018-2020年度全国文明村、2019-2020年度</w:t>
      </w:r>
      <w:r>
        <w:rPr>
          <w:rFonts w:hint="eastAsia" w:ascii="仿宋_GB2312" w:hAnsi="仿宋_GB2312" w:eastAsia="仿宋_GB2312" w:cs="仿宋_GB2312"/>
          <w:sz w:val="24"/>
          <w:szCs w:val="24"/>
          <w:lang w:eastAsia="zh-CN"/>
        </w:rPr>
        <w:t>上海市文明单位、</w:t>
      </w:r>
      <w:r>
        <w:rPr>
          <w:rFonts w:hint="eastAsia" w:ascii="仿宋_GB2312" w:hAnsi="仿宋_GB2312" w:eastAsia="仿宋_GB2312" w:cs="仿宋_GB2312"/>
          <w:sz w:val="24"/>
          <w:szCs w:val="24"/>
        </w:rPr>
        <w:t>崇明区文明单位、文明家庭、精神文明好人好事和五星级文明户</w:t>
      </w:r>
      <w:r>
        <w:rPr>
          <w:rFonts w:hint="eastAsia" w:ascii="仿宋_GB2312" w:hAnsi="仿宋_GB2312" w:eastAsia="仿宋_GB2312" w:cs="仿宋_GB2312"/>
          <w:sz w:val="24"/>
          <w:szCs w:val="24"/>
          <w:lang w:eastAsia="zh-CN"/>
        </w:rPr>
        <w:t>等授牌</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t xml:space="preserve"> </w:t>
      </w:r>
    </w:p>
    <w:p>
      <w:pPr>
        <w:spacing w:line="520" w:lineRule="exact"/>
        <w:ind w:firstLine="480" w:firstLineChars="2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(沈凌峰)</w:t>
      </w:r>
    </w:p>
    <w:p>
      <w:pPr>
        <w:spacing w:line="520" w:lineRule="exact"/>
        <w:ind w:firstLine="480" w:firstLineChars="200"/>
        <w:jc w:val="left"/>
        <w:rPr>
          <w:rFonts w:hint="eastAsia" w:ascii="仿宋_GB2312" w:hAnsi="仿宋_GB2312" w:eastAsia="仿宋_GB2312" w:cs="仿宋_GB2312"/>
          <w:sz w:val="24"/>
          <w:szCs w:val="24"/>
        </w:rPr>
      </w:pPr>
    </w:p>
    <w:p>
      <w:pPr>
        <w:spacing w:line="520" w:lineRule="exact"/>
        <w:jc w:val="center"/>
        <w:rPr>
          <w:rFonts w:ascii="黑体" w:hAnsi="黑体" w:eastAsia="黑体" w:cs="黑体"/>
          <w:sz w:val="30"/>
          <w:szCs w:val="30"/>
        </w:rPr>
      </w:pPr>
      <w:r>
        <w:rPr>
          <w:rFonts w:hint="eastAsia" w:ascii="黑体" w:hAnsi="黑体" w:eastAsia="黑体" w:cs="黑体"/>
          <w:sz w:val="30"/>
          <w:szCs w:val="30"/>
        </w:rPr>
        <w:t>增强“四力”信心 践行“三牛”精神</w:t>
      </w:r>
    </w:p>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——竖新镇党委中心组开展专题学习</w:t>
      </w:r>
    </w:p>
    <w:p>
      <w:pPr>
        <w:spacing w:line="240" w:lineRule="exact"/>
        <w:ind w:firstLine="640" w:firstLineChars="200"/>
        <w:jc w:val="center"/>
        <w:rPr>
          <w:rFonts w:ascii="黑体" w:hAnsi="黑体" w:eastAsia="黑体" w:cs="黑体"/>
          <w:sz w:val="32"/>
          <w:szCs w:val="32"/>
        </w:rPr>
      </w:pP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3月15日，竖新镇党委中心组召开2021年第二次会议，集中学习习近平总书记关于“四力”“三牛”重要论述，党政人大领导班子全体成员参加学习，会议由镇党委书记王昊主持。</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会议指出，无比强大的生命力和创造力，根植于中国特色社会主义制度本身。面对罕见的突发疫情，我国社会主义制度表现出非凡的组织动员能力、统筹协调能力、贯彻执行能力，充分发挥出集中力量办大事、办难事、办急事的独特优势。无比强大的凝聚力和向心力，根源在于有中国共产党的坚强领导。过去一年，全面建成小康社会取得伟大历史性成就，脱贫攻坚目标任务如期完成，重大科技创新成果捷报频传，中国共产党来自人民、植根人民，得到了最广大人民衷心拥护和坚定支持。</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会议强调，“孺子牛”“拓荒牛”“老黄牛”，是家喻户晓的美好形象，是底蕴深厚的文化意象，蕴含着中国人民自强不息、砥砺奋进的精神密码。习近平总书记赋予孺子牛以“为民服务”、拓荒牛以“创新发展”、老黄牛以“艰苦奋斗”的深刻内涵，号召发扬孺子牛精神、拓荒牛精神、老黄牛精神，正是要在辞旧迎新之际，激扬风雨无阻向前进的豪情，凝聚越是艰险越向前的力量，使我们在新的伟大征程上披荆斩棘、开拓创新、坚毅前行。</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会议要求，习近平总书记所提的“四力”“三牛”，正是我们继续前行的底气所在、信心所在。党带领中国人民走出了一条中国特色社会主义道路，为中华民族的未来开辟了光明前景，奏响了打造人类命运共同体、共建和谐家园的宏伟乐章。值此中国共产党百年华诞和“十四五”开局的特殊之年，面对当前和未来更多的风险和挑战，我们要深刻感悟习近平总书记“四力”“三牛”精神的深刻内涵，不断增强“四力”信心，积极践行“三牛精神”，紧紧围绕经济社会发展新目标，立足新起点，争做好干部，继续开启“魅力竖新”新的时代征程。</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镇党委书记王昊做学习导读，镇党委副书记沈益，党委委员、武装部长陈正元分别交流学习体会。</w:t>
      </w:r>
    </w:p>
    <w:p>
      <w:pPr>
        <w:spacing w:line="520" w:lineRule="exact"/>
        <w:ind w:firstLine="480" w:firstLineChars="200"/>
        <w:jc w:val="right"/>
        <w:rPr>
          <w:rFonts w:ascii="黑体" w:hAnsi="黑体" w:eastAsia="黑体" w:cs="黑体"/>
          <w:sz w:val="32"/>
          <w:szCs w:val="32"/>
        </w:rPr>
      </w:pPr>
      <w:r>
        <w:rPr>
          <w:rFonts w:hint="eastAsia" w:ascii="仿宋_GB2312" w:hAnsi="仿宋_GB2312" w:eastAsia="仿宋_GB2312" w:cs="仿宋_GB2312"/>
          <w:sz w:val="24"/>
          <w:szCs w:val="24"/>
        </w:rPr>
        <w:t>(孙君帅)</w:t>
      </w:r>
    </w:p>
    <w:p>
      <w:pPr>
        <w:spacing w:line="480" w:lineRule="exact"/>
        <w:ind w:firstLine="480" w:firstLineChars="200"/>
        <w:jc w:val="right"/>
        <w:rPr>
          <w:rFonts w:ascii="仿宋_GB2312" w:hAnsi="仿宋_GB2312" w:eastAsia="仿宋_GB2312" w:cs="仿宋_GB2312"/>
          <w:sz w:val="24"/>
          <w:szCs w:val="24"/>
        </w:rPr>
      </w:pPr>
    </w:p>
    <w:p>
      <w:pPr>
        <w:spacing w:line="500" w:lineRule="exact"/>
        <w:rPr>
          <w:rFonts w:ascii="黑体" w:eastAsia="黑体" w:cs="黑体"/>
          <w:color w:val="000000"/>
          <w:spacing w:val="-14"/>
          <w:sz w:val="32"/>
          <w:szCs w:val="32"/>
        </w:rPr>
      </w:pPr>
      <w:r>
        <w:rPr>
          <w:rFonts w:ascii="黑体" w:eastAsia="黑体" w:cs="黑体"/>
          <w:color w:val="000000"/>
          <w:spacing w:val="-14"/>
          <w:sz w:val="32"/>
          <w:szCs w:val="32"/>
        </w:rPr>
        <w:drawing>
          <wp:anchor distT="0" distB="0" distL="114300" distR="114300" simplePos="0" relativeHeight="251666432" behindDoc="1" locked="0" layoutInCell="1" allowOverlap="1">
            <wp:simplePos x="0" y="0"/>
            <wp:positionH relativeFrom="column">
              <wp:posOffset>-335280</wp:posOffset>
            </wp:positionH>
            <wp:positionV relativeFrom="paragraph">
              <wp:posOffset>-186055</wp:posOffset>
            </wp:positionV>
            <wp:extent cx="1739900" cy="673735"/>
            <wp:effectExtent l="0" t="0" r="12700" b="12065"/>
            <wp:wrapNone/>
            <wp:docPr id="4"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8" descr="ebb4c8637d2e1aea7f87a1b15e8434ddd1974bee13e91-SGcniK_fw658"/>
                    <pic:cNvPicPr>
                      <a:picLocks noChangeAspect="1"/>
                    </pic:cNvPicPr>
                  </pic:nvPicPr>
                  <pic:blipFill>
                    <a:blip r:embed="rId7"/>
                    <a:srcRect l="-951" t="-1112" r="951" b="10226"/>
                    <a:stretch>
                      <a:fillRect/>
                    </a:stretch>
                  </pic:blipFill>
                  <pic:spPr>
                    <a:xfrm>
                      <a:off x="0" y="0"/>
                      <a:ext cx="1739900" cy="673735"/>
                    </a:xfrm>
                    <a:prstGeom prst="rect">
                      <a:avLst/>
                    </a:prstGeom>
                    <a:noFill/>
                    <a:ln>
                      <a:noFill/>
                    </a:ln>
                  </pic:spPr>
                </pic:pic>
              </a:graphicData>
            </a:graphic>
          </wp:anchor>
        </w:drawing>
      </w:r>
      <w:r>
        <w:rPr>
          <w:rFonts w:hint="eastAsia" w:ascii="黑体" w:eastAsia="黑体" w:cs="黑体"/>
          <w:color w:val="000000"/>
          <w:spacing w:val="-14"/>
          <w:sz w:val="32"/>
          <w:szCs w:val="32"/>
        </w:rPr>
        <w:t>【党群园地】</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p>
    <w:p>
      <w:pPr>
        <w:spacing w:line="520" w:lineRule="exact"/>
        <w:jc w:val="center"/>
        <w:rPr>
          <w:rFonts w:ascii="黑体" w:hAnsi="黑体" w:eastAsia="黑体" w:cs="黑体"/>
          <w:sz w:val="32"/>
          <w:szCs w:val="32"/>
        </w:rPr>
      </w:pPr>
      <w:r>
        <w:rPr>
          <w:rFonts w:hint="eastAsia" w:ascii="黑体" w:hAnsi="黑体" w:eastAsia="黑体" w:cs="黑体"/>
          <w:sz w:val="32"/>
          <w:szCs w:val="32"/>
        </w:rPr>
        <w:t>弘扬劳模精神 助力花博盛会</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——竖新镇总工会召开劳模精神宣讲会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rPr>
      </w:pPr>
    </w:p>
    <w:p>
      <w:pPr>
        <w:spacing w:line="5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在全区上下喜迎花博盛会、庆祝建党100周年之际，竖新镇总工会坚持贯彻落实党建带工建，工建服务党建的原则，号召全镇广大职工群众以劳模精神为引领，为崇明世界级生态岛建设建功立业，为"十四五"规划贡献力量，为迎接花博会当好主人翁。为此，镇总工会于3月开始，专题组织劳模精神宣讲团进企业、进村居开展宣讲活动。</w:t>
      </w:r>
    </w:p>
    <w:p>
      <w:pPr>
        <w:spacing w:line="5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此次宣讲活动特邀竖新镇“正能量宣讲团”团长高文泉进行宣讲。他主要围绕我镇全国劳模、上海市劳模管仕忠和全国农业劳模、上海工匠沈</w:t>
      </w:r>
      <w:r>
        <w:rPr>
          <w:rFonts w:hint="eastAsia" w:ascii="宋体" w:hAnsi="宋体" w:cs="宋体"/>
          <w:sz w:val="24"/>
          <w:szCs w:val="24"/>
        </w:rPr>
        <w:t>竑</w:t>
      </w:r>
      <w:r>
        <w:rPr>
          <w:rFonts w:hint="eastAsia" w:ascii="仿宋_GB2312" w:hAnsi="仿宋_GB2312" w:eastAsia="仿宋_GB2312" w:cs="仿宋_GB2312"/>
          <w:sz w:val="24"/>
          <w:szCs w:val="24"/>
        </w:rPr>
        <w:t>两位劳模的先进事迹来展开，通过围绕他们几十年来在各自的岗位上辛勤劳动、刻苦劳动、创新劳动所取得的成绩来凸显劳动伟大、劳动光荣。</w:t>
      </w:r>
    </w:p>
    <w:p>
      <w:pPr>
        <w:spacing w:line="5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宣讲活动共分两个阶段进行：第一阶段先在我镇15家非公企业中利用职工中午休息或下班前等时段进行；第二阶段将通过“正能量宣讲团”，到全镇23个村居的新时代文明实践点去巡回宣讲。</w:t>
      </w:r>
    </w:p>
    <w:p>
      <w:pPr>
        <w:spacing w:line="5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镇总工会希望通过此次宣讲活动，号召广大职工群众一要认真学习习总书记重要讲话精神，大力弘扬劳模精神、劳动精神、工匠精神，充分发挥工人阶级和广大劳动群众主力军作用，努力建设高素质劳动大军，切实实现好、维护好、发展好劳动者合法权益；二要弘扬劳模精神，立足平凡岗位，大力营造崇尚劳模、关爱劳模、学习劳模、争当劳模的浓厚氛围，努力掌握新知识、钻研新技术、提升新技能，着力促进经济高质量发展，推动各项事业取得新进步；三要勇担历史使命，发挥主力军作用，要聚焦“中国梦·劳动美”主题，以主人翁姿态积极参与群众性、创新型劳动和技能竞赛，扎实工作，拼搏奉献，为建设崇明世界级生态岛、喜迎花博盛会和建设“魅力竖新、现代都市精品小镇”而争光添彩。</w:t>
      </w:r>
    </w:p>
    <w:p>
      <w:pPr>
        <w:spacing w:line="500" w:lineRule="exact"/>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（郭张颖）</w:t>
      </w:r>
    </w:p>
    <w:p>
      <w:pPr>
        <w:spacing w:line="500" w:lineRule="exact"/>
        <w:ind w:firstLine="480" w:firstLineChars="200"/>
        <w:jc w:val="right"/>
        <w:rPr>
          <w:rFonts w:hint="eastAsia" w:ascii="仿宋_GB2312" w:hAnsi="仿宋_GB2312" w:eastAsia="仿宋_GB2312" w:cs="仿宋_GB2312"/>
          <w:sz w:val="24"/>
          <w:szCs w:val="24"/>
        </w:rPr>
      </w:pPr>
    </w:p>
    <w:p>
      <w:pPr>
        <w:spacing w:line="520" w:lineRule="exact"/>
        <w:jc w:val="center"/>
        <w:rPr>
          <w:rFonts w:ascii="黑体" w:hAnsi="黑体" w:eastAsia="黑体" w:cs="黑体"/>
          <w:sz w:val="32"/>
          <w:szCs w:val="32"/>
        </w:rPr>
      </w:pPr>
      <w:r>
        <w:rPr>
          <w:rFonts w:hint="eastAsia" w:ascii="黑体" w:hAnsi="黑体" w:eastAsia="黑体" w:cs="黑体"/>
          <w:sz w:val="32"/>
          <w:szCs w:val="32"/>
        </w:rPr>
        <w:t>学党史、赏庭院、享健康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——竖新镇</w:t>
      </w:r>
      <w:r>
        <w:rPr>
          <w:rFonts w:hint="eastAsia" w:ascii="仿宋" w:hAnsi="仿宋" w:eastAsia="仿宋" w:cs="仿宋"/>
          <w:sz w:val="24"/>
          <w:szCs w:val="24"/>
          <w:lang w:eastAsia="zh-CN"/>
        </w:rPr>
        <w:t>妇联</w:t>
      </w:r>
      <w:r>
        <w:rPr>
          <w:rFonts w:hint="eastAsia" w:ascii="仿宋" w:hAnsi="仿宋" w:eastAsia="仿宋" w:cs="仿宋"/>
          <w:sz w:val="24"/>
          <w:szCs w:val="24"/>
        </w:rPr>
        <w:t>开展庆三八美丽乡村徒步行活动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rPr>
      </w:pP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今年适逢建党百年，花博盛会举办年，为纪念三八国际妇女节111周年，3月8日下午，竖新镇妇联组织开展“学党史、赏庭院、享健康”庆三八美丽乡村徒步行活动，镇妇联执委、村居妇联干部等40余人参与此次活动。</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徒步活动全程5公里，从镇政府出发至春风村，再到跃进村，一路上大家兴致高昂。沿途欣赏了美丽乡村的动人春色，参观了春风村黄杨园、美丽庭院示范片区以及跃进村“云舍居”五星精品民宿，感受着美丽乡村建设成果，坚定了“建功新时代”的理想信念。</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在春风村黄杨园，姐妹们每三人一组进行党史闯关问答。在园内黄杨树上，悬挂着80张带有党史题目的卡片，大家在规定的时间内找到卡片并完成答题，进一步激发了广大基层妇联干部爱党爱国的热情。</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在“云舍居”芳香民宿，姐妹们体验了精油口红的制作。在轻松愉快的氛围中，大家挑选色号，调配精油，有条不紊地消毒、加色粉、加蜂蜡，而后加热、罐装、凝固，认真地制作自己的专属口红，尽情体验手工制作的喜悦。</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本次徒步行活动既助推了妇联干部的党史学习教育，也充分展现了乡村振兴的建设成果，更为女同胞们相互交流、共同进步搭建了良好平台。</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（赵婷婷）</w:t>
      </w:r>
    </w:p>
    <w:p>
      <w:pPr>
        <w:spacing w:line="520" w:lineRule="exact"/>
        <w:ind w:firstLine="480" w:firstLineChars="200"/>
        <w:jc w:val="left"/>
        <w:rPr>
          <w:rFonts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学“史”明鉴</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打造红色服务“网状图”</w:t>
      </w: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center"/>
        <w:textAlignment w:val="auto"/>
        <w:rPr>
          <w:rFonts w:hint="eastAsia" w:ascii="黑体" w:hAnsi="黑体" w:eastAsia="黑体" w:cs="黑体"/>
          <w:sz w:val="32"/>
          <w:szCs w:val="32"/>
        </w:rPr>
      </w:pP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竖新镇社区党群服务中心将“服务基层党员、建强党群阵地、助推乡村振兴”作为宗旨，以“四史”学习教育为“针”，以基层党群网格点为“线”，一脉相承、久久相传，绣出“聚人才、强服务、兴产业、乐学习、留人心”五位一体的基层党群红色服务“网状图”。</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一、线下红色阵地学“四史”，我为党史存“档案”</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欲知大道，必先为史。竖新镇社区党群服务中心依托“上海市雷锋纪念馆”、“竖河镇大烧杀纪遗址”、“竖新镇堡西村海界宅事件纪念馆”、“崇明施家河沿地下党斗争史展览馆”等红色文化地标穿针引线、续写篇章，为全区“四史”学习教育提供线下红色学习阵地，上年度共接待全区党员3800余人次。</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二、线上红色党课忆初心，我为基层讲党史</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通过打造“史”于初心“四史”学习教育讲解团，在疫情期间组织126名优秀书记、党校老师、“两新”党组织书记、机关事业党员、党建“微网格”阵地骨干党员，共录制40余期云党课，讲解132堂“四史”党课。借助抖音、魅力竖新公众号进行线上宣讲，打造出内容短小精炼的线上学习微党课，覆盖全镇党员的学习教育，累计播放量2600人次。</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三、外循环配强服务资源，我为群众送温暖</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实施“1+7”党员志愿服务项目。联合镇级15家单位，形成“理论宣讲、教育服务、帮困助老、医疗卫生、文化传承、健身体育、“生态+”服务”七大类共60小类的服务项目供党建网格每月点单、上门配送，2020年度完成点单配送70余场，主动配送正能量宣讲100余场，深受基层群众喜爱。</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四、内循环打造特色品牌，我为群众办实事</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结合“一村一品”、“一居一品”工作，打造群众家门口的特色品牌。</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竖河村：充分调动村域内退伍军人积极性，成立退伍老兵志愿者队伍。在疫情防控、五棚整治等重点工作中，以“一个党员就是一面旗帜，一个军人就是一个榜样”的面貌积极作为，奋勇向前。</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前卫村：“小蜜蜂”志愿者队伍，每月25日开展垃圾分类回收服务，2020年仅半年就回收了玻璃瓶160袋、灯管103根、废电池156节、油漆桶68个、玻璃瓶60桶、废旧衣物被单83袋、废纸张2.5桶、旧地毯5桶，切实解决了村域内农家乐、酒店经营产生的各类垃圾的处置问题，维护了景区环境整洁。</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堡西村：通过大胆假设、努力实践、充分激活崇明区海界宅事件纪念馆功能，由金葵花党员志愿者队伍编排情景党课《信仰》。20余名党员同志，平均年龄70岁的老党员们，亲身演绎海界宅事件，为基层党员群众上了一堂身边的党课。</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围绕“聚人才、强服务、兴产业、乐学习、留人心”五位一体的基层党群红色服务“网状图”，竖新镇社区党群服务中心不断提升基层农村党员、机关事业党员、“两新”党员的凝聚力和战斗力，建强服务群众的前沿阵地，让红色基因代代相传。用使命和担当举旗定向，让红色服务“零距离”，让基层群众更满意。</w:t>
      </w:r>
    </w:p>
    <w:p>
      <w:pPr>
        <w:spacing w:line="520" w:lineRule="exact"/>
        <w:ind w:firstLine="480" w:firstLineChars="2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（沈佳佳）</w:t>
      </w:r>
    </w:p>
    <w:p>
      <w:pPr>
        <w:spacing w:line="520" w:lineRule="exact"/>
        <w:ind w:firstLine="480" w:firstLineChars="200"/>
        <w:jc w:val="right"/>
        <w:rPr>
          <w:rFonts w:ascii="仿宋_GB2312" w:hAnsi="仿宋_GB2312" w:eastAsia="仿宋_GB2312" w:cs="仿宋_GB2312"/>
          <w:sz w:val="24"/>
          <w:szCs w:val="24"/>
        </w:rPr>
      </w:pPr>
    </w:p>
    <w:p>
      <w:pPr>
        <w:spacing w:line="520" w:lineRule="exact"/>
        <w:jc w:val="center"/>
        <w:rPr>
          <w:rFonts w:ascii="黑体" w:hAnsi="黑体" w:eastAsia="黑体" w:cs="黑体"/>
          <w:sz w:val="32"/>
          <w:szCs w:val="32"/>
        </w:rPr>
      </w:pPr>
      <w:r>
        <w:rPr>
          <w:rFonts w:hint="eastAsia" w:ascii="黑体" w:hAnsi="黑体" w:eastAsia="黑体" w:cs="黑体"/>
          <w:sz w:val="32"/>
          <w:szCs w:val="32"/>
        </w:rPr>
        <w:t>三张清单 修炼神经末梢上的战斗堡垒</w:t>
      </w:r>
    </w:p>
    <w:p>
      <w:pPr>
        <w:spacing w:line="240" w:lineRule="exact"/>
        <w:ind w:firstLine="480" w:firstLineChars="200"/>
        <w:jc w:val="left"/>
        <w:rPr>
          <w:rFonts w:ascii="仿宋_GB2312" w:hAnsi="仿宋_GB2312" w:eastAsia="仿宋_GB2312" w:cs="仿宋_GB2312"/>
          <w:sz w:val="24"/>
          <w:szCs w:val="24"/>
        </w:rPr>
      </w:pP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竖新镇惠民村“悦志坊”是区级党群服务示范点，属于惠民村第一党群“微网格”，共有227户521人，覆盖5个村民小组，其中党员有16人，还有5位村民代表，配备医生志愿者1人、电工志愿者1人、木匠志愿者1人。区域内有1家特色民宿、1家合作社、12家企业。“悦志坊”党群服务点在惠民村深入推进党建“叶脉工程”过程中，全力以赴共筑基层治理新体系，为周围群众切实带去实惠、带来便利，同时也为共同创建魅力竖新提供惠民案例。</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一、建好学习清单，做到心中有“学”</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俗话说“磨刀不误砍柴工”，为更好的发挥片区内网格员作用，提升整体网格素质，“悦志坊”党群服务点负责人利用每月例会，积极引导网格内骨干人员一起深入学习新知识新政策。一是学文件精神，对实施方案反复研读，领会精神实质，熟悉网格体系，明确网格化管理的意义和工作要求。特别是在“迎花博 治五棚”上，更是高标准严要求将文件精神传达至基层群众。二是学“四史”明初心，带领网格内党员重温入党誓词，从历史中汲取先烈的智慧，补足精神之钙，时刻牢记共产党员“为人民服务”的宗旨。三是学业务知识，通过集体学习《竖新镇基层事务“全岗通”业务辅导手册》，加强自身业务能力水平，注重整体骨干人员的软实力提升，加强基层治理神经末梢阵地的建设，有效放大基层小堡垒的“战斗效果”，更好的为周边群众提供多元化的服务。</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二、建好责任清单，做到心中有“责”</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没有规矩无以成方圆。只有明确了每个党群服点的职责，才能将责任机制一竿子抓到底。一是清晰功能负责人职责，党群服务点负责人也是网格长，负责统筹整个网格大小事务，每月10日召开例会，做好上级网格与本级网格的联通工作。二是确立三支队伍职责，严格按照问题“早发现、早上报、早解决”的原则，将问题解决在基层。特别是在去年新冠肺炎疫情期间，“悦志坊”党群服务点负责人联同生产队长、妇女组长及7名党员、11名群众共同对5个生产队227户农户进行深入排模，杜绝了本地疫情的发生。三是树立“大作为共同创”的担当，有效发区域优势，努力为片区内党员、群众提供多元化服务。在惠民村党总支的大力支持下，悦志坊”党群服务点依托竖新镇创业孵化园，通过“五个我来、五个我愿”的相处理念，带动网格内的12家小企业创业转型发展，打造“党建+创业”的模式为企业切实谋福利。</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三、建好服务清单，做到心中有“民”</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迈进群众的门槛容易，走进群众的心坎不易，故而建立群众期盼的服务清单尤为重要。一是制作网格便民服务卡片，将网格内队伍架构、联系方式、功能特点告知并下发至片区内每家每户。二是建立“1+N”党员联系群众卡，网格内16位党员认领联系群众名单，定期走访结对群众，强化网格个性化服务的功能。三是设立垃圾分类指导、评分卡，由网格员对自己包干的区域群众入户指导，每月进行一次集中评分，打分情况由村委会统一公示。</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从2019年10月份网格党群服务点运行以来，共解决大小矛盾12件，开展村民运动会、手工制作等志愿活动25次，联系困难群众20次，2019年荣获崇明区十佳最美姐妹微家。</w:t>
      </w:r>
    </w:p>
    <w:p>
      <w:pPr>
        <w:spacing w:line="520" w:lineRule="exact"/>
        <w:ind w:firstLine="480" w:firstLineChars="2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(沈佳佳）</w:t>
      </w:r>
    </w:p>
    <w:p>
      <w:pPr>
        <w:spacing w:line="520" w:lineRule="exact"/>
        <w:ind w:firstLine="480" w:firstLineChars="200"/>
        <w:jc w:val="right"/>
        <w:rPr>
          <w:rFonts w:ascii="仿宋_GB2312" w:hAnsi="仿宋_GB2312" w:eastAsia="仿宋_GB2312" w:cs="仿宋_GB2312"/>
          <w:sz w:val="24"/>
          <w:szCs w:val="24"/>
        </w:rPr>
      </w:pPr>
    </w:p>
    <w:p>
      <w:pPr>
        <w:spacing w:line="560" w:lineRule="exact"/>
        <w:rPr>
          <w:rFonts w:ascii="黑体" w:hAnsi="黑体" w:eastAsia="黑体" w:cs="黑体"/>
          <w:spacing w:val="-8"/>
          <w:sz w:val="32"/>
          <w:szCs w:val="32"/>
        </w:rPr>
      </w:pPr>
      <w:bookmarkStart w:id="0" w:name="OLE_LINK1"/>
      <w:r>
        <w:rPr>
          <w:rFonts w:hint="eastAsia" w:ascii="黑体" w:hAnsi="黑体" w:eastAsia="黑体" w:cs="黑体"/>
          <w:spacing w:val="-8"/>
          <w:sz w:val="32"/>
          <w:szCs w:val="32"/>
        </w:rPr>
        <w:drawing>
          <wp:anchor distT="0" distB="0" distL="114300" distR="114300" simplePos="0" relativeHeight="251665408" behindDoc="1" locked="0" layoutInCell="1" allowOverlap="1">
            <wp:simplePos x="0" y="0"/>
            <wp:positionH relativeFrom="column">
              <wp:posOffset>-288925</wp:posOffset>
            </wp:positionH>
            <wp:positionV relativeFrom="paragraph">
              <wp:posOffset>-184150</wp:posOffset>
            </wp:positionV>
            <wp:extent cx="1711960" cy="729615"/>
            <wp:effectExtent l="0" t="0" r="2540" b="13335"/>
            <wp:wrapNone/>
            <wp:docPr id="12"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8" descr="ebb4c8637d2e1aea7f87a1b15e8434ddd1974bee13e91-SGcniK_fw658"/>
                    <pic:cNvPicPr>
                      <a:picLocks noChangeAspect="1"/>
                    </pic:cNvPicPr>
                  </pic:nvPicPr>
                  <pic:blipFill>
                    <a:blip r:embed="rId7"/>
                    <a:srcRect l="-951" t="-1112" r="951" b="10226"/>
                    <a:stretch>
                      <a:fillRect/>
                    </a:stretch>
                  </pic:blipFill>
                  <pic:spPr>
                    <a:xfrm>
                      <a:off x="0" y="0"/>
                      <a:ext cx="1711960" cy="729615"/>
                    </a:xfrm>
                    <a:prstGeom prst="rect">
                      <a:avLst/>
                    </a:prstGeom>
                    <a:noFill/>
                    <a:ln w="9525">
                      <a:noFill/>
                      <a:miter/>
                    </a:ln>
                    <a:effectLst/>
                  </pic:spPr>
                </pic:pic>
              </a:graphicData>
            </a:graphic>
          </wp:anchor>
        </w:drawing>
      </w:r>
      <w:r>
        <w:rPr>
          <w:rFonts w:hint="eastAsia" w:ascii="黑体" w:hAnsi="黑体" w:eastAsia="黑体" w:cs="黑体"/>
          <w:spacing w:val="-8"/>
          <w:sz w:val="32"/>
          <w:szCs w:val="32"/>
        </w:rPr>
        <w:t>【工作动态】</w:t>
      </w:r>
    </w:p>
    <w:p>
      <w:pPr>
        <w:spacing w:line="560" w:lineRule="exact"/>
        <w:rPr>
          <w:rFonts w:ascii="黑体" w:hAnsi="黑体" w:eastAsia="黑体" w:cs="黑体"/>
          <w:spacing w:val="-8"/>
          <w:sz w:val="32"/>
          <w:szCs w:val="32"/>
        </w:rPr>
      </w:pPr>
    </w:p>
    <w:p>
      <w:pPr>
        <w:tabs>
          <w:tab w:val="left" w:pos="2520"/>
        </w:tabs>
        <w:spacing w:line="52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竖新镇召开新冠</w:t>
      </w:r>
      <w:r>
        <w:rPr>
          <w:rFonts w:hint="eastAsia" w:ascii="黑体" w:hAnsi="黑体" w:eastAsia="黑体" w:cs="黑体"/>
          <w:sz w:val="32"/>
          <w:szCs w:val="32"/>
          <w:lang w:eastAsia="zh-CN"/>
        </w:rPr>
        <w:t>肺炎</w:t>
      </w:r>
      <w:r>
        <w:rPr>
          <w:rFonts w:hint="eastAsia" w:ascii="黑体" w:hAnsi="黑体" w:eastAsia="黑体" w:cs="黑体"/>
          <w:sz w:val="32"/>
          <w:szCs w:val="32"/>
        </w:rPr>
        <w:t>疫苗接种工作部署会</w:t>
      </w:r>
    </w:p>
    <w:p>
      <w:pPr>
        <w:tabs>
          <w:tab w:val="left" w:pos="2520"/>
        </w:tabs>
        <w:spacing w:line="240" w:lineRule="exact"/>
        <w:ind w:firstLine="640" w:firstLineChars="200"/>
        <w:jc w:val="center"/>
        <w:rPr>
          <w:rFonts w:ascii="黑体" w:hAnsi="黑体" w:eastAsia="黑体" w:cs="黑体"/>
          <w:sz w:val="32"/>
          <w:szCs w:val="32"/>
        </w:rPr>
      </w:pP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为做好新冠肺炎疫情常态化防控，全面落实“外防输入、内防反弹”的防控策略，全面、稳妥、有序推进竖新镇新冠病毒疫苗接种工作，3月11日上午，竖新镇召开新冠病毒疫苗接种工作部署会，各村居及相关职能部门负责人参加会议。</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镇党委副书记、镇长康乾出席会议并讲话，他首先传达了区新冠病毒疫苗接种工作部署会议精神，并提出两点意见：一是要把疫苗接种当成疫情防控的重中之重，抓早、抓紧、抓好；二是要把疫苗接种各项要求作为守住安全底线的关键环节，落细、落小、落实。</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镇防疫办负责人吴娟详细解读了我镇疫苗接种实施方案，围绕接种对象及时间节点、接种场所及组织方式、经费保障、排摸要求、组织保障及相关要求、工作专班及职责、排摸工作分工安排、排摸统计表格解释、宣传口径等内容进行部署。</w:t>
      </w:r>
    </w:p>
    <w:p>
      <w:pPr>
        <w:spacing w:line="520" w:lineRule="exact"/>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（石方明）</w:t>
      </w:r>
    </w:p>
    <w:p>
      <w:pPr>
        <w:spacing w:line="520" w:lineRule="exact"/>
        <w:ind w:firstLine="480" w:firstLineChars="200"/>
        <w:jc w:val="right"/>
        <w:rPr>
          <w:rFonts w:hint="eastAsia" w:ascii="仿宋_GB2312" w:hAnsi="仿宋_GB2312" w:eastAsia="仿宋_GB2312" w:cs="仿宋_GB2312"/>
          <w:sz w:val="24"/>
          <w:szCs w:val="24"/>
        </w:rPr>
      </w:pPr>
    </w:p>
    <w:p>
      <w:pPr>
        <w:spacing w:line="560" w:lineRule="exact"/>
        <w:rPr>
          <w:rFonts w:ascii="黑体" w:hAnsi="黑体" w:eastAsia="黑体" w:cs="黑体"/>
          <w:spacing w:val="-8"/>
          <w:sz w:val="32"/>
          <w:szCs w:val="32"/>
        </w:rPr>
      </w:pPr>
      <w:r>
        <w:rPr>
          <w:rFonts w:hint="eastAsia" w:ascii="黑体" w:hAnsi="黑体" w:eastAsia="黑体" w:cs="黑体"/>
          <w:spacing w:val="-8"/>
          <w:sz w:val="32"/>
          <w:szCs w:val="32"/>
        </w:rPr>
        <w:drawing>
          <wp:anchor distT="0" distB="0" distL="114300" distR="114300" simplePos="0" relativeHeight="251670528" behindDoc="1" locked="0" layoutInCell="1" allowOverlap="1">
            <wp:simplePos x="0" y="0"/>
            <wp:positionH relativeFrom="column">
              <wp:posOffset>-288925</wp:posOffset>
            </wp:positionH>
            <wp:positionV relativeFrom="paragraph">
              <wp:posOffset>-184150</wp:posOffset>
            </wp:positionV>
            <wp:extent cx="1711960" cy="729615"/>
            <wp:effectExtent l="0" t="0" r="2540" b="13335"/>
            <wp:wrapNone/>
            <wp:docPr id="5"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8" descr="ebb4c8637d2e1aea7f87a1b15e8434ddd1974bee13e91-SGcniK_fw658"/>
                    <pic:cNvPicPr>
                      <a:picLocks noChangeAspect="1"/>
                    </pic:cNvPicPr>
                  </pic:nvPicPr>
                  <pic:blipFill>
                    <a:blip r:embed="rId7"/>
                    <a:srcRect l="-951" t="-1112" r="951" b="10226"/>
                    <a:stretch>
                      <a:fillRect/>
                    </a:stretch>
                  </pic:blipFill>
                  <pic:spPr>
                    <a:xfrm>
                      <a:off x="0" y="0"/>
                      <a:ext cx="1711960" cy="729615"/>
                    </a:xfrm>
                    <a:prstGeom prst="rect">
                      <a:avLst/>
                    </a:prstGeom>
                    <a:noFill/>
                    <a:ln w="9525">
                      <a:noFill/>
                      <a:miter/>
                    </a:ln>
                    <a:effectLst/>
                  </pic:spPr>
                </pic:pic>
              </a:graphicData>
            </a:graphic>
          </wp:anchor>
        </w:drawing>
      </w:r>
      <w:r>
        <w:rPr>
          <w:rFonts w:hint="eastAsia" w:ascii="黑体" w:hAnsi="黑体" w:eastAsia="黑体" w:cs="黑体"/>
          <w:spacing w:val="-8"/>
          <w:sz w:val="32"/>
          <w:szCs w:val="32"/>
        </w:rPr>
        <w:t>【</w:t>
      </w:r>
      <w:r>
        <w:rPr>
          <w:rFonts w:hint="eastAsia" w:ascii="黑体" w:hAnsi="黑体" w:eastAsia="黑体" w:cs="黑体"/>
          <w:spacing w:val="-8"/>
          <w:sz w:val="32"/>
          <w:szCs w:val="32"/>
          <w:lang w:eastAsia="zh-CN"/>
        </w:rPr>
        <w:t>人大之窗</w:t>
      </w:r>
      <w:r>
        <w:rPr>
          <w:rFonts w:hint="eastAsia" w:ascii="黑体" w:hAnsi="黑体" w:eastAsia="黑体" w:cs="黑体"/>
          <w:spacing w:val="-8"/>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黑体" w:hAnsi="黑体" w:eastAsia="黑体" w:cs="黑体"/>
          <w:sz w:val="30"/>
          <w:szCs w:val="30"/>
        </w:rPr>
      </w:pPr>
      <w:r>
        <w:rPr>
          <w:rFonts w:hint="eastAsia" w:ascii="黑体" w:hAnsi="黑体" w:eastAsia="黑体" w:cs="黑体"/>
          <w:sz w:val="30"/>
          <w:szCs w:val="30"/>
        </w:rPr>
        <w:t>竖新镇人大开展为老服务工作视察、评议活动</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黑体" w:hAnsi="黑体" w:eastAsia="黑体" w:cs="黑体"/>
          <w:sz w:val="30"/>
          <w:szCs w:val="30"/>
        </w:rPr>
      </w:pPr>
    </w:p>
    <w:p>
      <w:pPr>
        <w:spacing w:line="5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3月18日上午，竖新镇人大组织第一、二、三、四小组人大代表对本镇为老服务工作进行督查、视察活动，并就政府开展这项工作的成效开展评议。</w:t>
      </w:r>
    </w:p>
    <w:p>
      <w:pPr>
        <w:spacing w:line="5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代表们视察了惠民村助餐点、综合为老服务中心和大新敬老院，查看了住宿、食堂、活动场地等设施建设情况，深入到厨房和楼道查看食品卫生和消防安全情况，现场了解送餐服务和公办民营养老机构运行中的问题。</w:t>
      </w:r>
    </w:p>
    <w:p>
      <w:pPr>
        <w:spacing w:line="5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会上，副镇长张虹代表行政条线对本镇社会养老服务体系建设情况向代表们作了汇报。</w:t>
      </w:r>
    </w:p>
    <w:p>
      <w:pPr>
        <w:spacing w:line="5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随后，30名人大代表畅谈了视察后的感想，并针对我镇为老服务工作提出了相关意见建议，由镇人大汇总梳理后提交政府留作参考。</w:t>
      </w:r>
    </w:p>
    <w:p>
      <w:pPr>
        <w:spacing w:line="5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最后，镇人大主席倪忠提出四点建议：一是政府要对标市、区、镇“十四五”规划，深化细化本镇未来五年的为老服务体系；二是职能部门要加强对养老机构的监管，建立评估机制，广泛听取意见；三是对已建成的为老服务设施要尽快投入使用，镇级层面与村居要加强联动，建成一处，造福一方；四是镇、村居要加强对独居老人的探访服务。</w:t>
      </w:r>
    </w:p>
    <w:p>
      <w:pPr>
        <w:spacing w:line="500" w:lineRule="exact"/>
        <w:ind w:firstLine="480" w:firstLineChars="2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（胡益瑾）</w:t>
      </w:r>
    </w:p>
    <w:p>
      <w:pPr>
        <w:spacing w:line="520" w:lineRule="exact"/>
        <w:ind w:firstLine="480" w:firstLineChars="200"/>
        <w:jc w:val="left"/>
        <w:rPr>
          <w:rFonts w:ascii="仿宋_GB2312" w:hAnsi="仿宋_GB2312" w:eastAsia="仿宋_GB2312" w:cs="仿宋_GB2312"/>
          <w:sz w:val="24"/>
          <w:szCs w:val="24"/>
        </w:rPr>
      </w:pPr>
    </w:p>
    <w:p>
      <w:pPr>
        <w:spacing w:line="560" w:lineRule="exact"/>
        <w:rPr>
          <w:rFonts w:ascii="黑体" w:hAnsi="黑体" w:eastAsia="黑体" w:cs="黑体"/>
          <w:spacing w:val="-8"/>
          <w:sz w:val="32"/>
          <w:szCs w:val="32"/>
        </w:rPr>
      </w:pPr>
      <w:r>
        <w:rPr>
          <w:rFonts w:hint="eastAsia" w:ascii="黑体" w:hAnsi="黑体" w:eastAsia="黑体" w:cs="黑体"/>
          <w:spacing w:val="-8"/>
          <w:sz w:val="32"/>
          <w:szCs w:val="32"/>
        </w:rPr>
        <w:drawing>
          <wp:anchor distT="0" distB="0" distL="114300" distR="114300" simplePos="0" relativeHeight="251671552" behindDoc="1" locked="0" layoutInCell="1" allowOverlap="1">
            <wp:simplePos x="0" y="0"/>
            <wp:positionH relativeFrom="column">
              <wp:posOffset>-288925</wp:posOffset>
            </wp:positionH>
            <wp:positionV relativeFrom="paragraph">
              <wp:posOffset>-184150</wp:posOffset>
            </wp:positionV>
            <wp:extent cx="1711960" cy="729615"/>
            <wp:effectExtent l="0" t="0" r="2540" b="13335"/>
            <wp:wrapNone/>
            <wp:docPr id="8"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8" descr="ebb4c8637d2e1aea7f87a1b15e8434ddd1974bee13e91-SGcniK_fw658"/>
                    <pic:cNvPicPr>
                      <a:picLocks noChangeAspect="1"/>
                    </pic:cNvPicPr>
                  </pic:nvPicPr>
                  <pic:blipFill>
                    <a:blip r:embed="rId7"/>
                    <a:srcRect l="-951" t="-1112" r="951" b="10226"/>
                    <a:stretch>
                      <a:fillRect/>
                    </a:stretch>
                  </pic:blipFill>
                  <pic:spPr>
                    <a:xfrm>
                      <a:off x="0" y="0"/>
                      <a:ext cx="1711960" cy="729615"/>
                    </a:xfrm>
                    <a:prstGeom prst="rect">
                      <a:avLst/>
                    </a:prstGeom>
                    <a:noFill/>
                    <a:ln w="9525">
                      <a:noFill/>
                      <a:miter/>
                    </a:ln>
                    <a:effectLst/>
                  </pic:spPr>
                </pic:pic>
              </a:graphicData>
            </a:graphic>
          </wp:anchor>
        </w:drawing>
      </w:r>
      <w:r>
        <w:rPr>
          <w:rFonts w:hint="eastAsia" w:ascii="黑体" w:hAnsi="黑体" w:eastAsia="黑体" w:cs="黑体"/>
          <w:spacing w:val="-8"/>
          <w:sz w:val="32"/>
          <w:szCs w:val="32"/>
        </w:rPr>
        <w:t>【</w:t>
      </w:r>
      <w:r>
        <w:rPr>
          <w:rFonts w:hint="eastAsia" w:ascii="黑体" w:hAnsi="黑体" w:eastAsia="黑体" w:cs="黑体"/>
          <w:spacing w:val="-8"/>
          <w:sz w:val="32"/>
          <w:szCs w:val="32"/>
          <w:lang w:eastAsia="zh-CN"/>
        </w:rPr>
        <w:t>文明创建</w:t>
      </w:r>
      <w:r>
        <w:rPr>
          <w:rFonts w:hint="eastAsia" w:ascii="黑体" w:hAnsi="黑体" w:eastAsia="黑体" w:cs="黑体"/>
          <w:spacing w:val="-8"/>
          <w:sz w:val="32"/>
          <w:szCs w:val="32"/>
        </w:rPr>
        <w:t>】</w:t>
      </w:r>
    </w:p>
    <w:p>
      <w:pPr>
        <w:spacing w:line="520" w:lineRule="exact"/>
        <w:ind w:firstLine="480" w:firstLineChars="200"/>
        <w:jc w:val="left"/>
        <w:rPr>
          <w:rFonts w:ascii="仿宋_GB2312" w:hAnsi="仿宋_GB2312" w:eastAsia="仿宋_GB2312" w:cs="仿宋_GB2312"/>
          <w:sz w:val="24"/>
          <w:szCs w:val="24"/>
        </w:rPr>
      </w:pPr>
    </w:p>
    <w:p>
      <w:pPr>
        <w:tabs>
          <w:tab w:val="left" w:pos="2520"/>
        </w:tabs>
        <w:spacing w:line="520" w:lineRule="exact"/>
        <w:jc w:val="center"/>
        <w:rPr>
          <w:rFonts w:hint="eastAsia" w:ascii="黑体" w:hAnsi="黑体" w:eastAsia="黑体" w:cs="黑体"/>
          <w:sz w:val="32"/>
          <w:szCs w:val="32"/>
        </w:rPr>
      </w:pPr>
      <w:r>
        <w:rPr>
          <w:rFonts w:hint="eastAsia" w:ascii="黑体" w:hAnsi="黑体" w:eastAsia="黑体" w:cs="黑体"/>
          <w:sz w:val="32"/>
          <w:szCs w:val="32"/>
        </w:rPr>
        <w:t>喜迎花博 志愿同行</w:t>
      </w:r>
    </w:p>
    <w:p>
      <w:pPr>
        <w:tabs>
          <w:tab w:val="left" w:pos="2520"/>
        </w:tabs>
        <w:spacing w:line="520" w:lineRule="exact"/>
        <w:jc w:val="center"/>
        <w:rPr>
          <w:rFonts w:hint="eastAsia" w:ascii="仿宋" w:hAnsi="仿宋" w:eastAsia="仿宋" w:cs="仿宋"/>
          <w:sz w:val="24"/>
          <w:szCs w:val="24"/>
        </w:rPr>
      </w:pPr>
      <w:r>
        <w:rPr>
          <w:rFonts w:hint="eastAsia" w:ascii="仿宋" w:hAnsi="仿宋" w:eastAsia="仿宋" w:cs="仿宋"/>
          <w:sz w:val="24"/>
          <w:szCs w:val="24"/>
        </w:rPr>
        <w:t>——2018-2020年度竖新镇志愿服务先进典型表彰</w:t>
      </w:r>
      <w:r>
        <w:rPr>
          <w:rFonts w:hint="eastAsia" w:ascii="仿宋" w:hAnsi="仿宋" w:eastAsia="仿宋" w:cs="仿宋"/>
          <w:sz w:val="24"/>
          <w:szCs w:val="24"/>
          <w:lang w:eastAsia="zh-CN"/>
        </w:rPr>
        <w:t>会</w:t>
      </w:r>
      <w:r>
        <w:rPr>
          <w:rFonts w:hint="eastAsia" w:ascii="仿宋" w:hAnsi="仿宋" w:eastAsia="仿宋" w:cs="仿宋"/>
          <w:sz w:val="24"/>
          <w:szCs w:val="24"/>
        </w:rPr>
        <w:t>暨花博文明实践</w:t>
      </w:r>
    </w:p>
    <w:p>
      <w:pPr>
        <w:tabs>
          <w:tab w:val="left" w:pos="2520"/>
        </w:tabs>
        <w:spacing w:line="520" w:lineRule="exact"/>
        <w:jc w:val="center"/>
        <w:rPr>
          <w:rFonts w:hint="eastAsia" w:ascii="仿宋" w:hAnsi="仿宋" w:eastAsia="仿宋" w:cs="仿宋"/>
          <w:sz w:val="24"/>
          <w:szCs w:val="24"/>
        </w:rPr>
      </w:pPr>
      <w:r>
        <w:rPr>
          <w:rFonts w:hint="eastAsia" w:ascii="仿宋" w:hAnsi="仿宋" w:eastAsia="仿宋" w:cs="仿宋"/>
          <w:sz w:val="24"/>
          <w:szCs w:val="24"/>
        </w:rPr>
        <w:t>志愿服务队授旗仪式</w:t>
      </w:r>
    </w:p>
    <w:p>
      <w:pPr>
        <w:keepNext w:val="0"/>
        <w:keepLines w:val="0"/>
        <w:pageBreakBefore w:val="0"/>
        <w:widowControl w:val="0"/>
        <w:tabs>
          <w:tab w:val="left" w:pos="2520"/>
        </w:tabs>
        <w:kinsoku/>
        <w:wordWrap/>
        <w:overflowPunct/>
        <w:topLinePunct w:val="0"/>
        <w:autoSpaceDE/>
        <w:autoSpaceDN/>
        <w:bidi w:val="0"/>
        <w:adjustRightInd/>
        <w:snapToGrid/>
        <w:spacing w:line="240" w:lineRule="exact"/>
        <w:ind w:firstLine="640" w:firstLineChars="200"/>
        <w:jc w:val="center"/>
        <w:textAlignment w:val="auto"/>
        <w:rPr>
          <w:rFonts w:ascii="黑体" w:hAnsi="黑体" w:eastAsia="黑体" w:cs="黑体"/>
          <w:sz w:val="32"/>
          <w:szCs w:val="32"/>
        </w:rPr>
      </w:pP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为进一步弘扬和践行志愿服务精神，营造向榜样学习、以典型为范的社会风尚，助力第十届中国花卉博览会顺利召开，3月31日下午，2018-2020年度竖新镇志愿服务先进典型表彰会暨花博文明实践志愿服务队授旗仪式在竖新镇社区文化活动中心顺利召开。镇党委副书记沈益、镇党委宣传委员、文明办主任沈东、镇志愿者协会第一届理事会理事成员、监事会监事成员、志愿者协会正式代表、村居志愿服务站负责人、历届优秀志愿者代表、村居志愿者代表、社会化志愿团队成员代表等共200余人参加会议。</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会上，镇党委宣传委员、文明办主任沈东宣读《关于命名表彰2018-2020年度竖新镇优秀志愿者、竖新镇志愿服务先进集体、竖新镇优秀志愿服务项目、竖新镇优秀志愿服务社区的决定》，表彰了10位优秀志愿者、3个志愿服务先进集体、3个优秀志愿服务项目以及3个优秀志愿服务社区。</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2021年对我们崇明来说，是极具特殊性的重要一年，以“花开中国梦”为主题的第十届中国花卉博览会即将在这里盛大开幕。为全力服务保障花博，竖新镇成立花博文明实践志愿服务队，镇党委副书记沈益为花博文明实践志愿服务队代表授旗。</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会上，区志愿服务优秀组织者何婷向全镇广大志愿者、村居民发出倡议：号召大家树立东道主意识，争当文明花博的引导者；普及绿色、环保的生态理念，做好文明花博的传播者；引领社会文明新风，人人争做文明花博的实践者。</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“康福”、“助乐便民”、“满天星”、“星火太极”等社会化志愿服务团队联合为大家带来了一场精彩绝伦的文艺表演。他们助人为乐、无私奉献，有一分热发一分光，以实际行动书写了新时代的雷锋故事。</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外场，还开展了医疗便民志愿服务活动，竖新镇社区卫生服务中心的医疗志愿者为群众测量血压、血糖，并普及春夏季保健知识；组织开展“汇聚微力量 圆梦微心愿”主题活动，在全镇留守儿童、困难群众、残疾人等弱势群体中征集“微心愿”，并号召社会爱心人士认领心愿；在社区文化活动中心、23个村居陆续开展2018-2020年度竖新镇志愿服务先进典型事迹巡回展，在全镇形成良好的社会氛围。</w:t>
      </w:r>
    </w:p>
    <w:p>
      <w:pPr>
        <w:spacing w:line="5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习近平总书记说过：雷锋精神，人人可学；奉献爱心，处处可为。竖新镇将继续弘扬和传承雷锋精神，努力在全镇营造互助、友爱、奉献社会的良好风气，为“实现生态文明、打造魅力竖新”而努力奋斗，为崇明世界级生态岛建设贡献力量！</w:t>
      </w:r>
    </w:p>
    <w:p>
      <w:pPr>
        <w:spacing w:line="520" w:lineRule="exact"/>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（施益）</w:t>
      </w:r>
    </w:p>
    <w:p>
      <w:pPr>
        <w:spacing w:line="520" w:lineRule="exact"/>
        <w:ind w:firstLine="640" w:firstLineChars="200"/>
        <w:jc w:val="center"/>
        <w:rPr>
          <w:rFonts w:hint="eastAsia" w:ascii="黑体" w:hAnsi="黑体" w:eastAsia="黑体" w:cs="黑体"/>
          <w:sz w:val="32"/>
          <w:szCs w:val="32"/>
        </w:rPr>
      </w:pPr>
    </w:p>
    <w:p>
      <w:pPr>
        <w:spacing w:line="520" w:lineRule="exact"/>
        <w:jc w:val="center"/>
        <w:rPr>
          <w:rFonts w:ascii="黑体" w:hAnsi="黑体" w:eastAsia="黑体" w:cs="黑体"/>
          <w:sz w:val="32"/>
          <w:szCs w:val="32"/>
        </w:rPr>
      </w:pPr>
      <w:r>
        <w:rPr>
          <w:rFonts w:hint="eastAsia" w:ascii="黑体" w:hAnsi="黑体" w:eastAsia="黑体" w:cs="黑体"/>
          <w:sz w:val="32"/>
          <w:szCs w:val="32"/>
        </w:rPr>
        <w:t>喜迎花博盛会 弘扬雷锋精神</w:t>
      </w:r>
    </w:p>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——竖新镇开展3•5学雷锋便民志愿活动</w:t>
      </w:r>
    </w:p>
    <w:p>
      <w:pPr>
        <w:spacing w:line="2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5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为进一步推动学雷锋活动机制化、常态化，弘扬乐于助人、无私奉献的社会风尚，为第十届花博会助力，3月2日上午，竖新镇新时代文明实践分中心、镇文明办联合镇团委、妇联、事业办、统战、受理中心、卫生服务中心、农技中心、水务所等部门开展“喜迎花博盛会 弘扬雷锋精神” ——2021年竖新镇3·5学雷锋便民志愿活动。</w:t>
      </w:r>
    </w:p>
    <w:p>
      <w:pPr>
        <w:spacing w:line="5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早上7点半，社区文化活动中心广场上人头攒动，竖新镇机关志愿者向村居民群众提供文明创建、妇女维权、就业指导、食品药品安全、科普、计划生育、疫情防控、爱水护河、侨法宣传等知识普及和政策宣传。</w:t>
      </w:r>
    </w:p>
    <w:p>
      <w:pPr>
        <w:spacing w:line="5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医疗保健一直是百姓关心的热门话题，社区卫生服务中心的医疗志愿者为群众细心地测量血压并普及一些春季保健知识。</w:t>
      </w:r>
    </w:p>
    <w:p>
      <w:pPr>
        <w:spacing w:line="5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磨刀、理发等服务对于村居民来说是最实在、最便民的一项服务。助乐便民服务队的摊位前老百姓耐心地排队等候，活动现场忙而不乱。</w:t>
      </w:r>
    </w:p>
    <w:p>
      <w:pPr>
        <w:spacing w:line="5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自2015年7月开始，竖新镇坚持每月5日开展学雷锋便民早市活动，常态化开展磨刀、缝纫、理发、测血压等便民服务，力求将更多更好的服务送到村居民家门口，将温暖送进村居民心里头。</w:t>
      </w:r>
    </w:p>
    <w:p>
      <w:pPr>
        <w:spacing w:line="520" w:lineRule="exact"/>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（施益）</w:t>
      </w:r>
    </w:p>
    <w:p>
      <w:pPr>
        <w:spacing w:line="520" w:lineRule="exact"/>
        <w:jc w:val="right"/>
        <w:rPr>
          <w:rFonts w:ascii="仿宋_GB2312" w:hAnsi="仿宋_GB2312" w:eastAsia="仿宋_GB2312" w:cs="仿宋_GB2312"/>
          <w:sz w:val="24"/>
          <w:szCs w:val="24"/>
        </w:rPr>
      </w:pPr>
    </w:p>
    <w:p>
      <w:pPr>
        <w:spacing w:line="520" w:lineRule="exact"/>
        <w:jc w:val="right"/>
        <w:rPr>
          <w:rFonts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24"/>
          <w:szCs w:val="24"/>
        </w:rPr>
      </w:pPr>
    </w:p>
    <w:p>
      <w:pPr>
        <w:spacing w:line="500" w:lineRule="exact"/>
        <w:jc w:val="left"/>
        <w:rPr>
          <w:rFonts w:ascii="黑体" w:hAnsi="黑体" w:eastAsia="黑体" w:cs="黑体"/>
          <w:sz w:val="32"/>
          <w:szCs w:val="32"/>
        </w:rPr>
      </w:pPr>
      <w:r>
        <w:rPr>
          <w:rFonts w:ascii="仿宋" w:hAnsi="仿宋" w:eastAsia="仿宋" w:cs="仿宋"/>
          <w:sz w:val="32"/>
          <w:szCs w:val="32"/>
        </w:rPr>
        <w:drawing>
          <wp:anchor distT="0" distB="0" distL="114300" distR="114300" simplePos="0" relativeHeight="251667456" behindDoc="1" locked="0" layoutInCell="1" allowOverlap="1">
            <wp:simplePos x="0" y="0"/>
            <wp:positionH relativeFrom="column">
              <wp:posOffset>-234950</wp:posOffset>
            </wp:positionH>
            <wp:positionV relativeFrom="paragraph">
              <wp:posOffset>-213360</wp:posOffset>
            </wp:positionV>
            <wp:extent cx="1497330" cy="720725"/>
            <wp:effectExtent l="0" t="0" r="7620" b="3175"/>
            <wp:wrapNone/>
            <wp:docPr id="15"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8" descr="ebb4c8637d2e1aea7f87a1b15e8434ddd1974bee13e91-SGcniK_fw658"/>
                    <pic:cNvPicPr>
                      <a:picLocks noChangeAspect="1"/>
                    </pic:cNvPicPr>
                  </pic:nvPicPr>
                  <pic:blipFill>
                    <a:blip r:embed="rId7"/>
                    <a:srcRect l="-951" t="-1112" r="951" b="10226"/>
                    <a:stretch>
                      <a:fillRect/>
                    </a:stretch>
                  </pic:blipFill>
                  <pic:spPr>
                    <a:xfrm>
                      <a:off x="0" y="0"/>
                      <a:ext cx="1497330" cy="730885"/>
                    </a:xfrm>
                    <a:prstGeom prst="rect">
                      <a:avLst/>
                    </a:prstGeom>
                    <a:noFill/>
                    <a:ln w="9525">
                      <a:noFill/>
                      <a:miter/>
                    </a:ln>
                    <a:effectLst/>
                  </pic:spPr>
                </pic:pic>
              </a:graphicData>
            </a:graphic>
          </wp:anchor>
        </w:drawing>
      </w:r>
      <w:r>
        <w:rPr>
          <w:rFonts w:hint="eastAsia" w:ascii="黑体" w:hAnsi="黑体" w:eastAsia="黑体" w:cs="黑体"/>
          <w:color w:val="000000"/>
          <w:spacing w:val="-14"/>
          <w:sz w:val="30"/>
          <w:szCs w:val="30"/>
        </w:rPr>
        <w:t>【文体活动】</w:t>
      </w:r>
    </w:p>
    <w:p>
      <w:pPr>
        <w:spacing w:line="520" w:lineRule="exact"/>
        <w:ind w:firstLine="480" w:firstLineChars="200"/>
        <w:jc w:val="right"/>
        <w:rPr>
          <w:rFonts w:ascii="仿宋_GB2312" w:hAnsi="仿宋_GB2312" w:eastAsia="仿宋_GB2312" w:cs="仿宋_GB2312"/>
          <w:sz w:val="24"/>
          <w:szCs w:val="24"/>
        </w:rPr>
      </w:pPr>
    </w:p>
    <w:p>
      <w:pPr>
        <w:spacing w:line="52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竖新镇市民文化服务日，精彩享不停</w:t>
      </w: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left"/>
        <w:textAlignment w:val="auto"/>
        <w:rPr>
          <w:rFonts w:hint="eastAsia" w:ascii="黑体" w:hAnsi="黑体" w:eastAsia="黑体" w:cs="黑体"/>
          <w:sz w:val="32"/>
          <w:szCs w:val="32"/>
          <w:lang w:eastAsia="zh-CN"/>
        </w:rPr>
      </w:pP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枝间新绿，春意浓浓，在这欣欣向荣的春日里。竖新镇社区文化活动中心围绕“欢庆建党百年•喜迎花博盛会”主题，在2021年上海市民文化节“文化服务日”当天，以点带面全天候开展了系列丰富多彩的特色活动，吸引了 400余人次参与体验。</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一、“党旗在我心中”五谷贴画</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竖新镇“五谷画艺”工作室负责人洪有进老师以“党旗在我心中”为主题开展五谷贴画活动，一幅幅用五谷制作的鲜红党旗，绘就了孩子们的“爱国情怀”，同时让孩子们了解党、热爱党，从小激发他们的爱国之情。</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二、“巧手迎花博”民俗剪纸</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成人学校陈慕琴老师带领市民体验了用红纸剪出花博会吉祥物“圆圆”、“梦梦”两个形象。簌簌刻纸声，是大家献礼“建党百年、喜迎花博”最真诚的表达。</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三、书法培训</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社区文化志愿者龚德文老师开展未成年人书法培训，营造浓厚的文化氛围。</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四、太极拳培训讲座</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竖新镇“天麟太极工作室”吴天麟老师带领他的学员们开展太极拳培训讲座，在全镇掀起一股学习太极拳的热潮，形成全民健身的良好氛围。</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五、广场舞培训</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社区文化志愿者黄鑫老师为大家开展广场舞培训，引领社区村（居）民用健康的文体活动来充实精神文化生活。</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3.28社区“文化服务日”是市民文化节的开场秀，下一步，竖新镇社区文化活动中心还将策划开展丰富多样的文化活动，让社区村（居）民更好地享受公共文化服务。</w:t>
      </w:r>
    </w:p>
    <w:p>
      <w:pPr>
        <w:spacing w:line="520" w:lineRule="exac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军）</w:t>
      </w:r>
    </w:p>
    <w:p>
      <w:pPr>
        <w:spacing w:line="500" w:lineRule="exact"/>
        <w:jc w:val="left"/>
        <w:rPr>
          <w:rFonts w:ascii="黑体" w:hAnsi="黑体" w:eastAsia="黑体" w:cs="黑体"/>
          <w:sz w:val="32"/>
          <w:szCs w:val="32"/>
        </w:rPr>
      </w:pPr>
      <w:r>
        <w:rPr>
          <w:rFonts w:ascii="仿宋" w:hAnsi="仿宋" w:eastAsia="仿宋" w:cs="仿宋"/>
          <w:sz w:val="32"/>
          <w:szCs w:val="32"/>
        </w:rPr>
        <w:drawing>
          <wp:anchor distT="0" distB="0" distL="114300" distR="114300" simplePos="0" relativeHeight="251668480" behindDoc="1" locked="0" layoutInCell="1" allowOverlap="1">
            <wp:simplePos x="0" y="0"/>
            <wp:positionH relativeFrom="column">
              <wp:posOffset>-234950</wp:posOffset>
            </wp:positionH>
            <wp:positionV relativeFrom="paragraph">
              <wp:posOffset>-213360</wp:posOffset>
            </wp:positionV>
            <wp:extent cx="1497330" cy="720725"/>
            <wp:effectExtent l="0" t="0" r="7620" b="3175"/>
            <wp:wrapNone/>
            <wp:docPr id="16"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8" descr="ebb4c8637d2e1aea7f87a1b15e8434ddd1974bee13e91-SGcniK_fw658"/>
                    <pic:cNvPicPr>
                      <a:picLocks noChangeAspect="1"/>
                    </pic:cNvPicPr>
                  </pic:nvPicPr>
                  <pic:blipFill>
                    <a:blip r:embed="rId7"/>
                    <a:srcRect l="-951" t="-1112" r="951" b="10226"/>
                    <a:stretch>
                      <a:fillRect/>
                    </a:stretch>
                  </pic:blipFill>
                  <pic:spPr>
                    <a:xfrm>
                      <a:off x="0" y="0"/>
                      <a:ext cx="1497330" cy="730885"/>
                    </a:xfrm>
                    <a:prstGeom prst="rect">
                      <a:avLst/>
                    </a:prstGeom>
                    <a:noFill/>
                    <a:ln w="9525">
                      <a:noFill/>
                      <a:miter/>
                    </a:ln>
                    <a:effectLst/>
                  </pic:spPr>
                </pic:pic>
              </a:graphicData>
            </a:graphic>
          </wp:anchor>
        </w:drawing>
      </w:r>
      <w:r>
        <w:rPr>
          <w:rFonts w:hint="eastAsia" w:ascii="黑体" w:hAnsi="黑体" w:eastAsia="黑体" w:cs="黑体"/>
          <w:color w:val="000000"/>
          <w:spacing w:val="-14"/>
          <w:sz w:val="30"/>
          <w:szCs w:val="30"/>
        </w:rPr>
        <w:t>【一线传真】</w:t>
      </w:r>
    </w:p>
    <w:p>
      <w:pPr>
        <w:spacing w:line="520" w:lineRule="exact"/>
        <w:jc w:val="left"/>
        <w:rPr>
          <w:rFonts w:ascii="仿宋_GB2312" w:hAnsi="仿宋_GB2312" w:eastAsia="仿宋_GB2312" w:cs="仿宋_GB2312"/>
          <w:sz w:val="24"/>
          <w:szCs w:val="24"/>
        </w:rPr>
      </w:pPr>
    </w:p>
    <w:bookmarkEnd w:id="0"/>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近日，</w:t>
      </w:r>
      <w:r>
        <w:rPr>
          <w:rFonts w:hint="eastAsia" w:ascii="仿宋_GB2312" w:hAnsi="仿宋_GB2312" w:eastAsia="仿宋_GB2312" w:cs="仿宋_GB2312"/>
          <w:sz w:val="24"/>
          <w:szCs w:val="24"/>
        </w:rPr>
        <w:t>竖新镇健康驿站投入运营。驿站通过“居民预检、平台预警、临床参考、医生管理”的整体健康管理流程，将所有信息纳入健康云平台，畅通居民健康自检、自我健康管理与获得健康教育与早期干预渠道，拓宽基本公共卫生均等化服务途径，以实现居民健康水平、基层医疗卫生服务机构服务效率的整体提升。</w:t>
      </w:r>
    </w:p>
    <w:p>
      <w:pPr>
        <w:spacing w:line="5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为全面提升监管能力，强化执法干部业务水准，竖新市场监督管理所组织召开2020年度考核结果通报会。会议总结2020年度工作中的</w:t>
      </w:r>
      <w:r>
        <w:rPr>
          <w:rFonts w:hint="eastAsia" w:ascii="仿宋_GB2312" w:hAnsi="仿宋_GB2312" w:eastAsia="仿宋_GB2312" w:cs="仿宋_GB2312"/>
          <w:sz w:val="24"/>
          <w:szCs w:val="24"/>
          <w:lang w:eastAsia="zh-CN"/>
        </w:rPr>
        <w:t>不足和短板</w:t>
      </w:r>
      <w:r>
        <w:rPr>
          <w:rFonts w:hint="eastAsia" w:ascii="仿宋_GB2312" w:hAnsi="仿宋_GB2312" w:eastAsia="仿宋_GB2312" w:cs="仿宋_GB2312"/>
          <w:sz w:val="24"/>
          <w:szCs w:val="24"/>
        </w:rPr>
        <w:t>，分析解决方案，同时部署推进2021年度工作。</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近日，竖新城管中队根据市城管局督察内容，结合城管工作实际，在辖区开展跨门经营专项整治工作，共计劝改跨门经营7处，现场进行行政处罚2起，整治成果较为明显。</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为进一步推进我镇团员青年志愿者队伍建设，更好地发挥团员青年在人居环境整治、河长制工作中的积极作用，竖新镇团委组织部分团员青年在春风村开展爱河护河、美化环境志愿服务活动。</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为进一步加强城管队伍的管理，促进城管执法队伍的规范化建设，不断提高依法行政水平，崇明区城管局安排检查组至竖新镇开展城管执法督察工作</w:t>
      </w:r>
      <w:r>
        <w:rPr>
          <w:rFonts w:hint="eastAsia" w:ascii="仿宋_GB2312" w:hAnsi="仿宋_GB2312" w:eastAsia="仿宋_GB2312" w:cs="仿宋_GB2312"/>
          <w:sz w:val="24"/>
          <w:szCs w:val="24"/>
          <w:lang w:eastAsia="zh-CN"/>
        </w:rPr>
        <w:t>，校验</w:t>
      </w:r>
      <w:r>
        <w:rPr>
          <w:rFonts w:hint="eastAsia" w:ascii="仿宋_GB2312" w:hAnsi="仿宋_GB2312" w:eastAsia="仿宋_GB2312" w:cs="仿宋_GB2312"/>
          <w:sz w:val="24"/>
          <w:szCs w:val="24"/>
        </w:rPr>
        <w:t>专项执法开展以来的实施成果。</w:t>
      </w:r>
    </w:p>
    <w:p>
      <w:pPr>
        <w:spacing w:line="5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为切实做好村级森林防火工作，进一步完善应对突发事件、提升处置森林火灾的综合能力，确保森林生态安全。竖新镇生态养护社联合社会化养护单位开展竖新镇2021年春季森林防火演练。</w:t>
      </w:r>
    </w:p>
    <w:p>
      <w:pPr>
        <w:spacing w:line="5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为切实加强花博会保障能力，确保花博会顺利召开，由上海市崇明区文化和旅游局主办的“花博会”旅游全行业服务提升培训会在竖新镇油桥村村委会举行，全区民宿经营者、村居农副主任等100余人参与此次会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sz w:val="24"/>
          <w:szCs w:val="24"/>
        </w:rPr>
      </w:pPr>
    </w:p>
    <w:p>
      <w:pPr>
        <w:spacing w:line="500" w:lineRule="exact"/>
        <w:jc w:val="left"/>
        <w:rPr>
          <w:rFonts w:ascii="黑体" w:hAnsi="黑体" w:eastAsia="黑体" w:cs="黑体"/>
          <w:sz w:val="32"/>
          <w:szCs w:val="32"/>
        </w:rPr>
      </w:pPr>
      <w:r>
        <w:rPr>
          <w:rFonts w:ascii="仿宋" w:hAnsi="仿宋" w:eastAsia="仿宋" w:cs="仿宋"/>
          <w:sz w:val="32"/>
          <w:szCs w:val="32"/>
        </w:rPr>
        <w:drawing>
          <wp:anchor distT="0" distB="0" distL="114300" distR="114300" simplePos="0" relativeHeight="251669504" behindDoc="1" locked="0" layoutInCell="1" allowOverlap="1">
            <wp:simplePos x="0" y="0"/>
            <wp:positionH relativeFrom="column">
              <wp:posOffset>-234950</wp:posOffset>
            </wp:positionH>
            <wp:positionV relativeFrom="paragraph">
              <wp:posOffset>-213360</wp:posOffset>
            </wp:positionV>
            <wp:extent cx="1497330" cy="720725"/>
            <wp:effectExtent l="0" t="0" r="7620" b="3175"/>
            <wp:wrapNone/>
            <wp:docPr id="7"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8" descr="ebb4c8637d2e1aea7f87a1b15e8434ddd1974bee13e91-SGcniK_fw658"/>
                    <pic:cNvPicPr>
                      <a:picLocks noChangeAspect="1"/>
                    </pic:cNvPicPr>
                  </pic:nvPicPr>
                  <pic:blipFill>
                    <a:blip r:embed="rId7"/>
                    <a:srcRect l="-951" t="-1112" r="951" b="10226"/>
                    <a:stretch>
                      <a:fillRect/>
                    </a:stretch>
                  </pic:blipFill>
                  <pic:spPr>
                    <a:xfrm>
                      <a:off x="0" y="0"/>
                      <a:ext cx="1497330" cy="730885"/>
                    </a:xfrm>
                    <a:prstGeom prst="rect">
                      <a:avLst/>
                    </a:prstGeom>
                    <a:noFill/>
                    <a:ln w="9525">
                      <a:noFill/>
                      <a:miter/>
                    </a:ln>
                    <a:effectLst/>
                  </pic:spPr>
                </pic:pic>
              </a:graphicData>
            </a:graphic>
          </wp:anchor>
        </w:drawing>
      </w:r>
      <w:r>
        <w:rPr>
          <w:rFonts w:hint="eastAsia" w:ascii="黑体" w:hAnsi="黑体" w:eastAsia="黑体" w:cs="黑体"/>
          <w:color w:val="000000"/>
          <w:spacing w:val="-14"/>
          <w:sz w:val="30"/>
          <w:szCs w:val="30"/>
        </w:rPr>
        <w:t>【督查通报】</w:t>
      </w:r>
    </w:p>
    <w:p>
      <w:pPr>
        <w:spacing w:line="500" w:lineRule="exact"/>
        <w:rPr>
          <w:rFonts w:ascii="黑体" w:hAnsi="黑体" w:eastAsia="黑体" w:cs="黑体"/>
          <w:spacing w:val="-14"/>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cs="黑体"/>
          <w:color w:val="000000"/>
          <w:kern w:val="0"/>
          <w:sz w:val="32"/>
          <w:szCs w:val="32"/>
          <w:lang w:bidi="ar"/>
        </w:rPr>
      </w:pPr>
      <w:r>
        <w:rPr>
          <w:rFonts w:hint="eastAsia" w:ascii="黑体" w:hAnsi="黑体" w:eastAsia="黑体" w:cs="黑体"/>
          <w:sz w:val="32"/>
          <w:szCs w:val="32"/>
        </w:rPr>
        <w:t>竖新镇3月机关事业各部门、村居</w:t>
      </w:r>
      <w:r>
        <w:rPr>
          <w:rFonts w:hint="eastAsia" w:ascii="黑体" w:hAnsi="宋体" w:eastAsia="黑体" w:cs="黑体"/>
          <w:color w:val="000000"/>
          <w:kern w:val="0"/>
          <w:sz w:val="32"/>
          <w:szCs w:val="32"/>
          <w:lang w:bidi="ar"/>
        </w:rPr>
        <w:t>信息统计表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宋体" w:eastAsia="黑体" w:cs="黑体"/>
          <w:color w:val="000000"/>
          <w:kern w:val="0"/>
          <w:sz w:val="32"/>
          <w:szCs w:val="32"/>
          <w:lang w:bidi="ar"/>
        </w:rPr>
      </w:pPr>
    </w:p>
    <w:p>
      <w:pPr>
        <w:spacing w:line="500" w:lineRule="exact"/>
        <w:ind w:firstLine="456" w:firstLineChars="200"/>
        <w:rPr>
          <w:rFonts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为进一步做好各项工作，让部门、村居之间有机联动，做到信息互通共享，进一步在全镇范围内营造良好的舆论宣传氛围，镇文广站每月对各部门和村（居）各类信息的报送情况进行统计，并在《魅力竖新》上进行通报。现将3月信息报送情况统计如下：</w:t>
      </w:r>
    </w:p>
    <w:tbl>
      <w:tblPr>
        <w:tblStyle w:val="6"/>
        <w:tblpPr w:leftFromText="180" w:rightFromText="180" w:vertAnchor="text" w:horzAnchor="page" w:tblpX="2021" w:tblpY="150"/>
        <w:tblOverlap w:val="never"/>
        <w:tblW w:w="8005" w:type="dxa"/>
        <w:tblInd w:w="0" w:type="dxa"/>
        <w:tblLayout w:type="fixed"/>
        <w:tblCellMar>
          <w:top w:w="0" w:type="dxa"/>
          <w:left w:w="0" w:type="dxa"/>
          <w:bottom w:w="0" w:type="dxa"/>
          <w:right w:w="0" w:type="dxa"/>
        </w:tblCellMar>
      </w:tblPr>
      <w:tblGrid>
        <w:gridCol w:w="618"/>
        <w:gridCol w:w="1027"/>
        <w:gridCol w:w="915"/>
        <w:gridCol w:w="855"/>
        <w:gridCol w:w="945"/>
        <w:gridCol w:w="758"/>
        <w:gridCol w:w="1417"/>
        <w:gridCol w:w="1470"/>
      </w:tblGrid>
      <w:tr>
        <w:tblPrEx>
          <w:tblLayout w:type="fixed"/>
          <w:tblCellMar>
            <w:top w:w="0" w:type="dxa"/>
            <w:left w:w="0" w:type="dxa"/>
            <w:bottom w:w="0" w:type="dxa"/>
            <w:right w:w="0" w:type="dxa"/>
          </w:tblCellMar>
        </w:tblPrEx>
        <w:trPr>
          <w:trHeight w:val="397" w:hRule="atLeast"/>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序号</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单位</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原创数</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rPr>
              <w:t>录用数</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rPr>
              <w:t>转发数</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序号</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单位</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rPr>
              <w:t>录用数</w:t>
            </w:r>
          </w:p>
        </w:tc>
      </w:tr>
      <w:tr>
        <w:tblPrEx>
          <w:tblLayout w:type="fixed"/>
          <w:tblCellMar>
            <w:top w:w="0" w:type="dxa"/>
            <w:left w:w="0" w:type="dxa"/>
            <w:bottom w:w="0" w:type="dxa"/>
            <w:right w:w="0" w:type="dxa"/>
          </w:tblCellMar>
        </w:tblPrEx>
        <w:trPr>
          <w:trHeight w:val="32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大东村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6</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30</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文广站</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5</w:t>
            </w:r>
          </w:p>
        </w:tc>
      </w:tr>
      <w:tr>
        <w:tblPrEx>
          <w:tblLayout w:type="fixed"/>
          <w:tblCellMar>
            <w:top w:w="0" w:type="dxa"/>
            <w:left w:w="0" w:type="dxa"/>
            <w:bottom w:w="0" w:type="dxa"/>
            <w:right w:w="0" w:type="dxa"/>
          </w:tblCellMar>
        </w:tblPrEx>
        <w:trPr>
          <w:trHeight w:val="32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响哃村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11</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文明办</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r>
      <w:tr>
        <w:tblPrEx>
          <w:tblLayout w:type="fixed"/>
          <w:tblCellMar>
            <w:top w:w="0" w:type="dxa"/>
            <w:left w:w="0" w:type="dxa"/>
            <w:bottom w:w="0" w:type="dxa"/>
            <w:right w:w="0" w:type="dxa"/>
          </w:tblCellMar>
        </w:tblPrEx>
        <w:trPr>
          <w:trHeight w:val="32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3</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仙桥村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3</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12</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城管中队</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3</w:t>
            </w:r>
          </w:p>
        </w:tc>
      </w:tr>
      <w:tr>
        <w:tblPrEx>
          <w:tblLayout w:type="fixed"/>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4</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跃进村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3</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4</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妇联</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6</w:t>
            </w:r>
          </w:p>
        </w:tc>
      </w:tr>
      <w:tr>
        <w:tblPrEx>
          <w:tblLayout w:type="fixed"/>
          <w:tblCellMar>
            <w:top w:w="0" w:type="dxa"/>
            <w:left w:w="0" w:type="dxa"/>
            <w:bottom w:w="0" w:type="dxa"/>
            <w:right w:w="0" w:type="dxa"/>
          </w:tblCellMar>
        </w:tblPrEx>
        <w:trPr>
          <w:trHeight w:val="90"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5</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春风村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6</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5</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党群办</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w:t>
            </w:r>
          </w:p>
        </w:tc>
      </w:tr>
      <w:tr>
        <w:tblPrEx>
          <w:tblLayout w:type="fixed"/>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6</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时桥村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4</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11</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6</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市场所</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r>
      <w:tr>
        <w:tblPrEx>
          <w:tblLayout w:type="fixed"/>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7</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椿南村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4</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15</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7</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事务办</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r>
      <w:tr>
        <w:tblPrEx>
          <w:tblLayout w:type="fixed"/>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8</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育才村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6</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3</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8</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党政办</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4</w:t>
            </w:r>
          </w:p>
        </w:tc>
      </w:tr>
      <w:tr>
        <w:tblPrEx>
          <w:tblLayout w:type="fixed"/>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9</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大椿村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4</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22</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9</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总工会</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w:t>
            </w:r>
          </w:p>
        </w:tc>
      </w:tr>
      <w:tr>
        <w:tblPrEx>
          <w:tblLayout w:type="fixed"/>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10</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前哨村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4</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60</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10</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ascii="仿宋" w:hAnsi="仿宋" w:eastAsia="仿宋" w:cs="仿宋"/>
                <w:color w:val="000000"/>
              </w:rPr>
              <w:t>人大办</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2</w:t>
            </w:r>
          </w:p>
        </w:tc>
      </w:tr>
      <w:tr>
        <w:tblPrEx>
          <w:tblLayout w:type="fixed"/>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11</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前卫村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8</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29</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11</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党群服务中心</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r>
      <w:tr>
        <w:tblPrEx>
          <w:tblLayout w:type="fixed"/>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12</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竖西村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3</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12</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事业办</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3</w:t>
            </w:r>
          </w:p>
        </w:tc>
      </w:tr>
      <w:tr>
        <w:tblPrEx>
          <w:tblLayout w:type="fixed"/>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13</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竖南村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10</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13</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ascii="仿宋" w:hAnsi="仿宋" w:eastAsia="仿宋" w:cs="仿宋"/>
                <w:color w:val="000000"/>
              </w:rPr>
              <w:t>受理中心</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5</w:t>
            </w:r>
          </w:p>
        </w:tc>
      </w:tr>
      <w:tr>
        <w:tblPrEx>
          <w:tblLayout w:type="fixed"/>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14</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竖河村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2</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14</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ascii="仿宋" w:hAnsi="仿宋" w:eastAsia="仿宋" w:cs="仿宋"/>
                <w:color w:val="000000"/>
              </w:rPr>
              <w:t>团委</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w:t>
            </w:r>
          </w:p>
        </w:tc>
      </w:tr>
      <w:tr>
        <w:tblPrEx>
          <w:tblLayout w:type="fixed"/>
          <w:tblCellMar>
            <w:top w:w="0" w:type="dxa"/>
            <w:left w:w="0" w:type="dxa"/>
            <w:bottom w:w="0" w:type="dxa"/>
            <w:right w:w="0" w:type="dxa"/>
          </w:tblCellMar>
        </w:tblPrEx>
        <w:trPr>
          <w:trHeight w:val="30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15</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惠民村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3</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20</w:t>
            </w:r>
          </w:p>
        </w:tc>
        <w:tc>
          <w:tcPr>
            <w:tcW w:w="758" w:type="dxa"/>
            <w:vMerge w:val="restart"/>
            <w:tcBorders>
              <w:top w:val="single" w:color="000000" w:sz="4" w:space="0"/>
              <w:left w:val="single" w:color="000000" w:sz="12"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15</w:t>
            </w:r>
          </w:p>
        </w:tc>
        <w:tc>
          <w:tcPr>
            <w:tcW w:w="141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新时代文明</w:t>
            </w:r>
          </w:p>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实践分中心</w:t>
            </w:r>
          </w:p>
        </w:tc>
        <w:tc>
          <w:tcPr>
            <w:tcW w:w="147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5</w:t>
            </w:r>
          </w:p>
        </w:tc>
      </w:tr>
      <w:tr>
        <w:tblPrEx>
          <w:tblLayout w:type="fixed"/>
          <w:tblCellMar>
            <w:top w:w="0" w:type="dxa"/>
            <w:left w:w="0" w:type="dxa"/>
            <w:bottom w:w="0" w:type="dxa"/>
            <w:right w:w="0" w:type="dxa"/>
          </w:tblCellMar>
        </w:tblPrEx>
        <w:trPr>
          <w:trHeight w:val="374"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16</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永兴村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17</w:t>
            </w:r>
          </w:p>
        </w:tc>
        <w:tc>
          <w:tcPr>
            <w:tcW w:w="758" w:type="dxa"/>
            <w:vMerge w:val="continue"/>
            <w:tcBorders>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p>
        </w:tc>
        <w:tc>
          <w:tcPr>
            <w:tcW w:w="141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7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r>
      <w:tr>
        <w:tblPrEx>
          <w:tblLayout w:type="fixed"/>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17</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东新村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20</w:t>
            </w:r>
          </w:p>
        </w:tc>
        <w:tc>
          <w:tcPr>
            <w:tcW w:w="758" w:type="dxa"/>
            <w:tcBorders>
              <w:top w:val="single" w:color="000000" w:sz="4" w:space="0"/>
              <w:left w:val="single" w:color="000000" w:sz="12"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16</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rPr>
            </w:pPr>
            <w:r>
              <w:rPr>
                <w:rFonts w:ascii="仿宋" w:hAnsi="仿宋" w:eastAsia="仿宋" w:cs="仿宋"/>
                <w:color w:val="000000"/>
              </w:rPr>
              <w:t>农技中心</w:t>
            </w:r>
          </w:p>
        </w:tc>
        <w:tc>
          <w:tcPr>
            <w:tcW w:w="147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w:t>
            </w:r>
          </w:p>
        </w:tc>
      </w:tr>
      <w:tr>
        <w:tblPrEx>
          <w:tblLayout w:type="fixed"/>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18</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明强村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24</w:t>
            </w:r>
          </w:p>
        </w:tc>
        <w:tc>
          <w:tcPr>
            <w:tcW w:w="758" w:type="dxa"/>
            <w:tcBorders>
              <w:top w:val="single" w:color="000000" w:sz="4" w:space="0"/>
              <w:left w:val="single" w:color="000000" w:sz="12"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17</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rPr>
            </w:pPr>
            <w:r>
              <w:rPr>
                <w:rFonts w:ascii="仿宋" w:hAnsi="仿宋" w:eastAsia="仿宋" w:cs="仿宋"/>
                <w:color w:val="000000"/>
              </w:rPr>
              <w:t>村建所</w:t>
            </w:r>
          </w:p>
        </w:tc>
        <w:tc>
          <w:tcPr>
            <w:tcW w:w="147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w:t>
            </w:r>
          </w:p>
        </w:tc>
      </w:tr>
      <w:tr>
        <w:tblPrEx>
          <w:tblLayout w:type="fixed"/>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19</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油桥村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7</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237</w:t>
            </w:r>
          </w:p>
        </w:tc>
        <w:tc>
          <w:tcPr>
            <w:tcW w:w="758" w:type="dxa"/>
            <w:tcBorders>
              <w:top w:val="single" w:color="000000" w:sz="4" w:space="0"/>
              <w:left w:val="single" w:color="000000" w:sz="12"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18</w:t>
            </w:r>
          </w:p>
        </w:tc>
        <w:tc>
          <w:tcPr>
            <w:tcW w:w="14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ascii="仿宋" w:hAnsi="仿宋" w:eastAsia="仿宋" w:cs="仿宋"/>
                <w:color w:val="000000"/>
              </w:rPr>
              <w:t>生态办</w:t>
            </w:r>
          </w:p>
        </w:tc>
        <w:tc>
          <w:tcPr>
            <w:tcW w:w="147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w:t>
            </w:r>
          </w:p>
        </w:tc>
      </w:tr>
      <w:tr>
        <w:tblPrEx>
          <w:tblLayout w:type="fixed"/>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20</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堡西村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125</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r>
      <w:tr>
        <w:tblPrEx>
          <w:tblLayout w:type="fixed"/>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21</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新征村</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4</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111</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r>
      <w:tr>
        <w:tblPrEx>
          <w:tblLayout w:type="fixed"/>
          <w:tblCellMar>
            <w:top w:w="0" w:type="dxa"/>
            <w:left w:w="0" w:type="dxa"/>
            <w:bottom w:w="0" w:type="dxa"/>
            <w:right w:w="0" w:type="dxa"/>
          </w:tblCellMar>
        </w:tblPrEx>
        <w:trPr>
          <w:trHeight w:val="36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22</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hint="eastAsia" w:ascii="仿宋" w:hAnsi="仿宋" w:eastAsia="仿宋" w:cs="仿宋"/>
                <w:color w:val="000000"/>
                <w:kern w:val="0"/>
                <w:lang w:bidi="ar"/>
              </w:rPr>
            </w:pPr>
            <w:r>
              <w:rPr>
                <w:rFonts w:hint="eastAsia" w:ascii="仿宋" w:hAnsi="仿宋" w:eastAsia="仿宋" w:cs="仿宋"/>
                <w:color w:val="000000"/>
                <w:kern w:val="0"/>
                <w:lang w:bidi="ar"/>
              </w:rPr>
              <w:t>新乐居委</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4</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35</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r>
      <w:tr>
        <w:tblPrEx>
          <w:tblLayout w:type="fixed"/>
          <w:tblCellMar>
            <w:top w:w="0" w:type="dxa"/>
            <w:left w:w="0" w:type="dxa"/>
            <w:bottom w:w="0" w:type="dxa"/>
            <w:right w:w="0" w:type="dxa"/>
          </w:tblCellMar>
        </w:tblPrEx>
        <w:trPr>
          <w:trHeight w:val="329" w:hRule="atLeast"/>
        </w:trPr>
        <w:tc>
          <w:tcPr>
            <w:tcW w:w="6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23</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ascii="仿宋" w:hAnsi="仿宋" w:eastAsia="仿宋" w:cs="仿宋"/>
                <w:color w:val="000000"/>
                <w:kern w:val="0"/>
                <w:lang w:bidi="ar"/>
              </w:rPr>
            </w:pPr>
            <w:r>
              <w:rPr>
                <w:rFonts w:hint="eastAsia" w:ascii="仿宋" w:hAnsi="仿宋" w:eastAsia="仿宋" w:cs="仿宋"/>
                <w:color w:val="000000"/>
                <w:kern w:val="0"/>
                <w:lang w:bidi="ar"/>
              </w:rPr>
              <w:t>瀛兴居委</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5</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16</w:t>
            </w:r>
          </w:p>
        </w:tc>
        <w:tc>
          <w:tcPr>
            <w:tcW w:w="758" w:type="dxa"/>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p>
        </w:tc>
      </w:tr>
      <w:tr>
        <w:tblPrEx>
          <w:tblLayout w:type="fixed"/>
          <w:tblCellMar>
            <w:top w:w="0" w:type="dxa"/>
            <w:left w:w="0" w:type="dxa"/>
            <w:bottom w:w="0" w:type="dxa"/>
            <w:right w:w="0" w:type="dxa"/>
          </w:tblCellMar>
        </w:tblPrEx>
        <w:trPr>
          <w:trHeight w:val="369" w:hRule="atLeast"/>
        </w:trPr>
        <w:tc>
          <w:tcPr>
            <w:tcW w:w="1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hint="eastAsia" w:ascii="仿宋" w:hAnsi="仿宋" w:eastAsia="仿宋" w:cs="仿宋"/>
                <w:color w:val="000000"/>
                <w:kern w:val="0"/>
                <w:lang w:bidi="ar"/>
              </w:rPr>
              <w:t>合计</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lang w:bidi="ar"/>
              </w:rPr>
            </w:pPr>
            <w:r>
              <w:rPr>
                <w:rFonts w:ascii="仿宋" w:hAnsi="仿宋" w:eastAsia="仿宋" w:cs="仿宋"/>
                <w:color w:val="000000"/>
                <w:kern w:val="0"/>
                <w:lang w:bidi="ar"/>
              </w:rPr>
              <w:fldChar w:fldCharType="begin"/>
            </w:r>
            <w:r>
              <w:rPr>
                <w:rFonts w:ascii="仿宋" w:hAnsi="仿宋" w:eastAsia="仿宋" w:cs="仿宋"/>
                <w:color w:val="000000"/>
                <w:kern w:val="0"/>
                <w:lang w:bidi="ar"/>
              </w:rPr>
              <w:instrText xml:space="preserve"> </w:instrText>
            </w:r>
            <w:r>
              <w:rPr>
                <w:rFonts w:hint="eastAsia" w:ascii="仿宋" w:hAnsi="仿宋" w:eastAsia="仿宋" w:cs="仿宋"/>
                <w:color w:val="000000"/>
                <w:kern w:val="0"/>
                <w:lang w:bidi="ar"/>
              </w:rPr>
              <w:instrText xml:space="preserve">=SUM(ABOVE)</w:instrText>
            </w:r>
            <w:r>
              <w:rPr>
                <w:rFonts w:ascii="仿宋" w:hAnsi="仿宋" w:eastAsia="仿宋" w:cs="仿宋"/>
                <w:color w:val="000000"/>
                <w:kern w:val="0"/>
                <w:lang w:bidi="ar"/>
              </w:rPr>
              <w:instrText xml:space="preserve"> </w:instrText>
            </w:r>
            <w:r>
              <w:rPr>
                <w:rFonts w:ascii="仿宋" w:hAnsi="仿宋" w:eastAsia="仿宋" w:cs="仿宋"/>
                <w:color w:val="000000"/>
                <w:kern w:val="0"/>
                <w:lang w:bidi="ar"/>
              </w:rPr>
              <w:fldChar w:fldCharType="separate"/>
            </w:r>
            <w:r>
              <w:rPr>
                <w:rFonts w:ascii="仿宋" w:hAnsi="仿宋" w:eastAsia="仿宋" w:cs="仿宋"/>
                <w:color w:val="000000"/>
                <w:kern w:val="0"/>
                <w:lang w:bidi="ar"/>
              </w:rPr>
              <w:t>85</w:t>
            </w:r>
            <w:r>
              <w:rPr>
                <w:rFonts w:ascii="仿宋" w:hAnsi="仿宋" w:eastAsia="仿宋" w:cs="仿宋"/>
                <w:color w:val="000000"/>
                <w:kern w:val="0"/>
                <w:lang w:bidi="ar"/>
              </w:rPr>
              <w:fldChar w:fldCharType="end"/>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w:t>
            </w:r>
          </w:p>
        </w:tc>
        <w:tc>
          <w:tcPr>
            <w:tcW w:w="945" w:type="dxa"/>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ascii="仿宋" w:hAnsi="仿宋" w:eastAsia="仿宋" w:cs="仿宋"/>
                <w:color w:val="000000"/>
              </w:rPr>
              <w:fldChar w:fldCharType="begin"/>
            </w:r>
            <w:r>
              <w:rPr>
                <w:rFonts w:ascii="仿宋" w:hAnsi="仿宋" w:eastAsia="仿宋" w:cs="仿宋"/>
                <w:color w:val="000000"/>
              </w:rPr>
              <w:instrText xml:space="preserve"> =SUM(ABOVE) </w:instrText>
            </w:r>
            <w:r>
              <w:rPr>
                <w:rFonts w:ascii="仿宋" w:hAnsi="仿宋" w:eastAsia="仿宋" w:cs="仿宋"/>
                <w:color w:val="000000"/>
              </w:rPr>
              <w:fldChar w:fldCharType="separate"/>
            </w:r>
            <w:r>
              <w:rPr>
                <w:rFonts w:ascii="仿宋" w:hAnsi="仿宋" w:eastAsia="仿宋" w:cs="仿宋"/>
                <w:color w:val="000000"/>
              </w:rPr>
              <w:t>823</w:t>
            </w:r>
            <w:r>
              <w:rPr>
                <w:rFonts w:ascii="仿宋" w:hAnsi="仿宋" w:eastAsia="仿宋" w:cs="仿宋"/>
                <w:color w:val="000000"/>
              </w:rPr>
              <w:fldChar w:fldCharType="end"/>
            </w:r>
          </w:p>
        </w:tc>
        <w:tc>
          <w:tcPr>
            <w:tcW w:w="2175" w:type="dxa"/>
            <w:gridSpan w:val="2"/>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ascii="仿宋" w:hAnsi="仿宋" w:eastAsia="仿宋" w:cs="仿宋"/>
                <w:color w:val="000000"/>
              </w:rPr>
              <w:t>合计</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rPr>
            </w:pPr>
            <w:r>
              <w:rPr>
                <w:rFonts w:ascii="仿宋" w:hAnsi="仿宋" w:eastAsia="仿宋" w:cs="仿宋"/>
                <w:color w:val="000000"/>
              </w:rPr>
              <w:fldChar w:fldCharType="begin"/>
            </w:r>
            <w:r>
              <w:rPr>
                <w:rFonts w:ascii="仿宋" w:hAnsi="仿宋" w:eastAsia="仿宋" w:cs="仿宋"/>
                <w:color w:val="000000"/>
              </w:rPr>
              <w:instrText xml:space="preserve"> </w:instrText>
            </w:r>
            <w:r>
              <w:rPr>
                <w:rFonts w:hint="eastAsia" w:ascii="仿宋" w:hAnsi="仿宋" w:eastAsia="仿宋" w:cs="仿宋"/>
                <w:color w:val="000000"/>
              </w:rPr>
              <w:instrText xml:space="preserve">=SUM(ABOVE)</w:instrText>
            </w:r>
            <w:r>
              <w:rPr>
                <w:rFonts w:ascii="仿宋" w:hAnsi="仿宋" w:eastAsia="仿宋" w:cs="仿宋"/>
                <w:color w:val="000000"/>
              </w:rPr>
              <w:instrText xml:space="preserve"> </w:instrText>
            </w:r>
            <w:r>
              <w:rPr>
                <w:rFonts w:ascii="仿宋" w:hAnsi="仿宋" w:eastAsia="仿宋" w:cs="仿宋"/>
                <w:color w:val="000000"/>
              </w:rPr>
              <w:fldChar w:fldCharType="separate"/>
            </w:r>
            <w:r>
              <w:rPr>
                <w:rFonts w:ascii="仿宋" w:hAnsi="仿宋" w:eastAsia="仿宋" w:cs="仿宋"/>
                <w:color w:val="000000"/>
              </w:rPr>
              <w:t>47</w:t>
            </w:r>
            <w:r>
              <w:rPr>
                <w:rFonts w:ascii="仿宋" w:hAnsi="仿宋" w:eastAsia="仿宋" w:cs="仿宋"/>
                <w:color w:val="000000"/>
              </w:rPr>
              <w:fldChar w:fldCharType="end"/>
            </w:r>
          </w:p>
        </w:tc>
      </w:tr>
    </w:tbl>
    <w:p>
      <w:pPr>
        <w:keepNext w:val="0"/>
        <w:keepLines w:val="0"/>
        <w:pageBreakBefore w:val="0"/>
        <w:widowControl w:val="0"/>
        <w:kinsoku/>
        <w:wordWrap/>
        <w:overflowPunct/>
        <w:topLinePunct w:val="0"/>
        <w:autoSpaceDE/>
        <w:autoSpaceDN/>
        <w:bidi w:val="0"/>
        <w:adjustRightInd/>
        <w:snapToGrid/>
        <w:spacing w:after="240" w:line="520" w:lineRule="exact"/>
        <w:jc w:val="center"/>
        <w:textAlignment w:val="auto"/>
        <w:rPr>
          <w:rFonts w:ascii="黑体" w:hAnsi="黑体" w:eastAsia="黑体" w:cs="黑体"/>
          <w:spacing w:val="-14"/>
          <w:sz w:val="32"/>
          <w:szCs w:val="32"/>
        </w:rPr>
      </w:pPr>
      <w:r>
        <w:rPr>
          <w:rFonts w:hint="eastAsia" w:ascii="黑体" w:hAnsi="黑体" w:eastAsia="黑体" w:cs="黑体"/>
          <w:spacing w:val="-14"/>
          <w:sz w:val="32"/>
          <w:szCs w:val="32"/>
        </w:rPr>
        <w:t>竖新镇3月份垃圾分类专项督查情况通报</w:t>
      </w:r>
    </w:p>
    <w:p>
      <w:pPr>
        <w:widowControl/>
        <w:spacing w:line="500" w:lineRule="exact"/>
        <w:ind w:firstLine="480" w:firstLineChars="200"/>
        <w:rPr>
          <w:rFonts w:ascii="仿宋_GB2312" w:hAnsi="仿宋" w:eastAsia="仿宋_GB2312" w:cs="宋体"/>
          <w:kern w:val="0"/>
          <w:sz w:val="24"/>
          <w:szCs w:val="24"/>
        </w:rPr>
      </w:pPr>
      <w:r>
        <w:rPr>
          <w:rFonts w:hint="eastAsia" w:ascii="仿宋_GB2312" w:hAnsi="仿宋" w:eastAsia="仿宋_GB2312" w:cs="宋体"/>
          <w:kern w:val="0"/>
          <w:sz w:val="24"/>
          <w:szCs w:val="24"/>
        </w:rPr>
        <w:t>3月份，镇市容所对全镇21个村进行垃圾分类专项督查，共查到31个问题，截止3月31日已整改问题31个，整改率为100%。现将3月份垃圾分类专项督查问题清单销单情况通报如下：</w:t>
      </w:r>
    </w:p>
    <w:p>
      <w:pPr>
        <w:widowControl/>
        <w:spacing w:line="400" w:lineRule="exact"/>
        <w:ind w:firstLine="480" w:firstLineChars="200"/>
        <w:rPr>
          <w:rFonts w:ascii="仿宋_GB2312" w:hAnsi="仿宋" w:eastAsia="仿宋_GB2312" w:cs="宋体"/>
          <w:color w:val="FF0000"/>
          <w:kern w:val="0"/>
          <w:sz w:val="24"/>
          <w:szCs w:val="24"/>
        </w:rPr>
      </w:pPr>
    </w:p>
    <w:tbl>
      <w:tblPr>
        <w:tblStyle w:val="6"/>
        <w:tblW w:w="9405" w:type="dxa"/>
        <w:tblInd w:w="0" w:type="dxa"/>
        <w:tblLayout w:type="fixed"/>
        <w:tblCellMar>
          <w:top w:w="0" w:type="dxa"/>
          <w:left w:w="0" w:type="dxa"/>
          <w:bottom w:w="0" w:type="dxa"/>
          <w:right w:w="0" w:type="dxa"/>
        </w:tblCellMar>
      </w:tblPr>
      <w:tblGrid>
        <w:gridCol w:w="840"/>
        <w:gridCol w:w="1160"/>
        <w:gridCol w:w="1134"/>
        <w:gridCol w:w="1606"/>
        <w:gridCol w:w="1320"/>
        <w:gridCol w:w="1185"/>
        <w:gridCol w:w="1080"/>
        <w:gridCol w:w="1080"/>
      </w:tblGrid>
      <w:tr>
        <w:tblPrEx>
          <w:tblLayout w:type="fixed"/>
          <w:tblCellMar>
            <w:top w:w="0" w:type="dxa"/>
            <w:left w:w="0" w:type="dxa"/>
            <w:bottom w:w="0" w:type="dxa"/>
            <w:right w:w="0" w:type="dxa"/>
          </w:tblCellMar>
        </w:tblPrEx>
        <w:trPr>
          <w:trHeight w:val="21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检查点位</w:t>
            </w:r>
          </w:p>
        </w:tc>
        <w:tc>
          <w:tcPr>
            <w:tcW w:w="5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问题数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已整改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备注</w:t>
            </w:r>
          </w:p>
        </w:tc>
      </w:tr>
      <w:tr>
        <w:tblPrEx>
          <w:tblLayout w:type="fixed"/>
          <w:tblCellMar>
            <w:top w:w="0" w:type="dxa"/>
            <w:left w:w="0" w:type="dxa"/>
            <w:bottom w:w="0" w:type="dxa"/>
            <w:right w:w="0" w:type="dxa"/>
          </w:tblCellMar>
        </w:tblPrEx>
        <w:trPr>
          <w:trHeight w:val="39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桶未入库</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干湿垃圾未分类</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桶缺盖头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合计问题数</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大东村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响哃村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仙桥村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跃进村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春风村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时桥村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椿南村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8</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育才村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9</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大椿村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前哨村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11</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前卫村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12</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竖西村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13</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竖南村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14</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惠民村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15</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竖河村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16</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永兴村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17</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东新村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18</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明强村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19</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油桥村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堡西村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21</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新征村</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Layout w:type="fixed"/>
          <w:tblCellMar>
            <w:top w:w="0" w:type="dxa"/>
            <w:left w:w="0" w:type="dxa"/>
            <w:bottom w:w="0" w:type="dxa"/>
            <w:right w:w="0" w:type="dxa"/>
          </w:tblCellMar>
        </w:tblPrEx>
        <w:trPr>
          <w:trHeight w:val="400" w:hRule="atLeast"/>
        </w:trPr>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合   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r>
    </w:tbl>
    <w:p>
      <w:pPr>
        <w:spacing w:line="500" w:lineRule="exact"/>
        <w:rPr>
          <w:rFonts w:ascii="黑体" w:hAnsi="黑体" w:eastAsia="黑体" w:cs="黑体"/>
          <w:bCs/>
          <w:color w:val="FF0000"/>
          <w:kern w:val="0"/>
          <w:sz w:val="32"/>
          <w:szCs w:val="32"/>
          <w:lang w:bidi="ar"/>
        </w:rPr>
      </w:pPr>
    </w:p>
    <w:p/>
    <w:sectPr>
      <w:footerReference r:id="rId3" w:type="default"/>
      <w:pgSz w:w="11905" w:h="16838" w:orient="landscape"/>
      <w:pgMar w:top="1440" w:right="1800" w:bottom="1440" w:left="180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7wAWNEAAAACAQAADwAAAAAAAAABACAA&#10;AAAiAAAAZHJzL2Rvd25yZXYueG1sUEsBAhQAFAAAAAgAh07iQE55eScUAgAAFwQAAA4AAAAAAAAA&#10;AQAgAAAAIAEAAGRycy9lMm9Eb2MueG1sUEsFBgAAAAAGAAYAWQEAAKY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3358F"/>
    <w:rsid w:val="02A5106E"/>
    <w:rsid w:val="099179BC"/>
    <w:rsid w:val="0BCF779D"/>
    <w:rsid w:val="118528D1"/>
    <w:rsid w:val="12A30D6C"/>
    <w:rsid w:val="239C757F"/>
    <w:rsid w:val="33AE2713"/>
    <w:rsid w:val="3F9A362C"/>
    <w:rsid w:val="66205586"/>
    <w:rsid w:val="6E73358F"/>
    <w:rsid w:val="747D6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5">
    <w:name w:val="FollowedHyperlink"/>
    <w:qFormat/>
    <w:uiPriority w:val="0"/>
    <w:rPr>
      <w:color w:val="2222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463</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2021-04-16T05:03:00Z</dcterms:created>
  <dc:creator>何婷</dc:creator>
  <cp:lastModifiedBy>HP</cp:lastModifiedBy>
  <cp:lastPrinted>2021-04-16T05:36:00Z</cp:lastPrinted>
  <dcterms:modified xsi:type="dcterms:W3CDTF">2021-04-19T09:13:07Z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65A0F70E4BE6447B8D6812872FADB0ED</vt:lpwstr>
  </property>
</Properties>
</file>