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Arial Unicode MS" w:hAnsi="Arial Unicode MS" w:eastAsia="Arial Unicode MS" w:cs="Arial Unicode MS"/>
          <w:kern w:val="0"/>
          <w:sz w:val="40"/>
          <w:szCs w:val="40"/>
        </w:rPr>
        <w:t>附件</w:t>
      </w:r>
      <w:r>
        <w:rPr>
          <w:rFonts w:hint="eastAsia" w:ascii="宋体" w:hAnsi="宋体" w:eastAsia="宋体" w:cs="宋体"/>
          <w:kern w:val="0"/>
          <w:sz w:val="40"/>
          <w:szCs w:val="40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2024年河蟹产业体系试验示范基地申报表</w:t>
      </w:r>
    </w:p>
    <w:tbl>
      <w:tblPr>
        <w:tblStyle w:val="5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72"/>
        <w:gridCol w:w="830"/>
        <w:gridCol w:w="1568"/>
        <w:gridCol w:w="1404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法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2487" w:type="dxa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基地地址</w:t>
            </w:r>
          </w:p>
        </w:tc>
        <w:tc>
          <w:tcPr>
            <w:tcW w:w="3970" w:type="dxa"/>
            <w:gridSpan w:val="3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养殖品种面积（亩）</w:t>
            </w:r>
          </w:p>
        </w:tc>
        <w:tc>
          <w:tcPr>
            <w:tcW w:w="2487" w:type="dxa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工作基础</w:t>
            </w:r>
          </w:p>
        </w:tc>
        <w:tc>
          <w:tcPr>
            <w:tcW w:w="7861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基地崇明清水蟹和扣蟹基地集中连片养殖面积不少于100亩。</w:t>
            </w:r>
          </w:p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基地的养殖区域内部规划布局合理，交通便利，进排水分开，养殖尾水达标排放，养殖设施设备齐全且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正常使用，有独立的渔药和饲料仓库等。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须严格按照《崇明清水蟹绿色生产技术规程》、《崇明蟹种绿色生产技术规程》、《上海市水产养殖绿色生产考核表》的标准或要求开展养殖生产；试验示范基地有专人负责养殖生产数据记录、收集、汇总，内容详实准确；能够按照区级部门要求，应用河蟹良种、配合完成水产品生长规格检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单位及负责人意见</w:t>
            </w:r>
          </w:p>
        </w:tc>
        <w:tc>
          <w:tcPr>
            <w:tcW w:w="7861" w:type="dxa"/>
            <w:gridSpan w:val="5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本单位申请列入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崇明河蟹产业技术体系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科技试验示范基地，将认真履行试验示范点职责，按时按需完成年度工作任务，自愿承担试验示范养殖风险。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负责人（签字）：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实地考察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861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考察人员（签字）：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5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审定意见</w:t>
            </w:r>
          </w:p>
        </w:tc>
        <w:tc>
          <w:tcPr>
            <w:tcW w:w="7861" w:type="dxa"/>
            <w:gridSpan w:val="5"/>
            <w:vAlign w:val="bottom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征集单位（盖章）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rPr>
          <w:rFonts w:ascii="宋体" w:hAnsi="宋体" w:eastAsia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057A141-47D1-414F-9837-784E9345E76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CE4E027-BCE4-4960-8A30-DEBB3875943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403E78A1-C67D-4679-8594-C97AA35E03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976ADBB-3BD1-4CA9-9405-8912B337C2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E867175-21EF-472F-99FD-A49F0D7A13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GE1MmU4ODM5NjMyNjY3MGNlM2RhYmRiYmUwZGYifQ=="/>
  </w:docVars>
  <w:rsids>
    <w:rsidRoot w:val="00C04068"/>
    <w:rsid w:val="000D4B11"/>
    <w:rsid w:val="00184BC9"/>
    <w:rsid w:val="00C04068"/>
    <w:rsid w:val="02B726F0"/>
    <w:rsid w:val="07D35EAA"/>
    <w:rsid w:val="0C0E5A88"/>
    <w:rsid w:val="0EF63BBF"/>
    <w:rsid w:val="1F545E37"/>
    <w:rsid w:val="33237E04"/>
    <w:rsid w:val="385E1A7A"/>
    <w:rsid w:val="3920625F"/>
    <w:rsid w:val="3E381993"/>
    <w:rsid w:val="42A6503A"/>
    <w:rsid w:val="437B1CB4"/>
    <w:rsid w:val="50E74927"/>
    <w:rsid w:val="5D338446"/>
    <w:rsid w:val="629F51E1"/>
    <w:rsid w:val="65896749"/>
    <w:rsid w:val="700D57E8"/>
    <w:rsid w:val="71155FF0"/>
    <w:rsid w:val="7FC864FE"/>
    <w:rsid w:val="EED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421</Characters>
  <Lines>4</Lines>
  <Paragraphs>1</Paragraphs>
  <TotalTime>17</TotalTime>
  <ScaleCrop>false</ScaleCrop>
  <LinksUpToDate>false</LinksUpToDate>
  <CharactersWithSpaces>573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2024-08-21T10:47:00Z</dcterms:created>
  <dc:creator>Administrator.CH-202401310949</dc:creator>
  <cp:lastModifiedBy>奕生</cp:lastModifiedBy>
  <dcterms:modified xsi:type="dcterms:W3CDTF">2024-08-22T08:08:38Z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223A673B66D444A68A70B64A7FEF60D8_13</vt:lpwstr>
  </property>
</Properties>
</file>