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hint="eastAsia" w:ascii="黑体" w:hAnsi="黑体" w:eastAsia="黑体"/>
          <w:color w:val="000000" w:themeColor="text1"/>
          <w:sz w:val="32"/>
          <w:szCs w:val="32"/>
          <w:lang w:val="en-US" w:eastAsia="zh-CN"/>
          <w14:textFill>
            <w14:solidFill>
              <w14:schemeClr w14:val="tx1"/>
            </w14:solidFill>
          </w14:textFill>
        </w:rPr>
        <w:t>1</w:t>
      </w:r>
    </w:p>
    <w:p>
      <w:pPr>
        <w:spacing w:line="560" w:lineRule="exact"/>
        <w:jc w:val="center"/>
        <w:rPr>
          <w:rFonts w:hint="eastAsia" w:ascii="方正小标宋简体" w:eastAsia="方正小标宋简体"/>
          <w:color w:val="000000" w:themeColor="text1"/>
          <w:sz w:val="44"/>
          <w14:textFill>
            <w14:solidFill>
              <w14:schemeClr w14:val="tx1"/>
            </w14:solidFill>
          </w14:textFill>
        </w:rPr>
      </w:pPr>
    </w:p>
    <w:p>
      <w:pPr>
        <w:spacing w:line="560" w:lineRule="exact"/>
        <w:jc w:val="center"/>
        <w:rPr>
          <w:rFonts w:ascii="方正小标宋简体" w:eastAsia="方正小标宋简体"/>
          <w:color w:val="000000" w:themeColor="text1"/>
          <w:sz w:val="44"/>
          <w14:textFill>
            <w14:solidFill>
              <w14:schemeClr w14:val="tx1"/>
            </w14:solidFill>
          </w14:textFill>
        </w:rPr>
      </w:pPr>
      <w:r>
        <w:rPr>
          <w:rFonts w:hint="eastAsia" w:ascii="方正小标宋简体" w:eastAsia="方正小标宋简体"/>
          <w:color w:val="000000" w:themeColor="text1"/>
          <w:sz w:val="44"/>
          <w14:textFill>
            <w14:solidFill>
              <w14:schemeClr w14:val="tx1"/>
            </w14:solidFill>
          </w14:textFill>
        </w:rPr>
        <w:t>上海市崇明区公益林、生态廊道</w:t>
      </w:r>
      <w:bookmarkStart w:id="0" w:name="_GoBack"/>
      <w:bookmarkEnd w:id="0"/>
      <w:r>
        <w:rPr>
          <w:rFonts w:hint="eastAsia" w:ascii="方正小标宋简体" w:eastAsia="方正小标宋简体"/>
          <w:color w:val="000000" w:themeColor="text1"/>
          <w:sz w:val="44"/>
          <w14:textFill>
            <w14:solidFill>
              <w14:schemeClr w14:val="tx1"/>
            </w14:solidFill>
          </w14:textFill>
        </w:rPr>
        <w:t>建设</w:t>
      </w:r>
    </w:p>
    <w:p>
      <w:pPr>
        <w:spacing w:line="560" w:lineRule="exact"/>
        <w:jc w:val="center"/>
        <w:rPr>
          <w:rFonts w:ascii="方正小标宋简体" w:eastAsia="方正小标宋简体"/>
          <w:color w:val="000000" w:themeColor="text1"/>
          <w:sz w:val="44"/>
          <w14:textFill>
            <w14:solidFill>
              <w14:schemeClr w14:val="tx1"/>
            </w14:solidFill>
          </w14:textFill>
        </w:rPr>
      </w:pPr>
      <w:r>
        <w:rPr>
          <w:rFonts w:hint="eastAsia" w:ascii="方正小标宋简体" w:eastAsia="方正小标宋简体"/>
          <w:color w:val="000000" w:themeColor="text1"/>
          <w:sz w:val="44"/>
          <w14:textFill>
            <w14:solidFill>
              <w14:schemeClr w14:val="tx1"/>
            </w14:solidFill>
          </w14:textFill>
        </w:rPr>
        <w:t>土地流转资金发放实施</w:t>
      </w:r>
      <w:r>
        <w:rPr>
          <w:rFonts w:hint="eastAsia" w:ascii="方正小标宋简体" w:eastAsia="方正小标宋简体"/>
          <w:color w:val="000000" w:themeColor="text1"/>
          <w:sz w:val="44"/>
          <w:lang w:eastAsia="zh-CN"/>
          <w14:textFill>
            <w14:solidFill>
              <w14:schemeClr w14:val="tx1"/>
            </w14:solidFill>
          </w14:textFill>
        </w:rPr>
        <w:t>方案</w:t>
      </w:r>
      <w:r>
        <w:rPr>
          <w:rFonts w:hint="eastAsia" w:ascii="方正小标宋简体" w:eastAsia="方正小标宋简体"/>
          <w:color w:val="000000" w:themeColor="text1"/>
          <w:sz w:val="44"/>
          <w14:textFill>
            <w14:solidFill>
              <w14:schemeClr w14:val="tx1"/>
            </w14:solidFill>
          </w14:textFill>
        </w:rPr>
        <w:t>（试行）</w:t>
      </w:r>
    </w:p>
    <w:p>
      <w:pPr>
        <w:spacing w:line="560" w:lineRule="exact"/>
        <w:jc w:val="center"/>
        <w:rPr>
          <w:rFonts w:ascii="方正小标宋简体" w:eastAsia="方正小标宋简体"/>
          <w:color w:val="000000" w:themeColor="text1"/>
          <w:sz w:val="44"/>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为进一步做好本区公益林、生态廊道建设土地流转资金发放工作，规范资金运作、完善发放程序，确保资金及时、足额发放到户，特制定本</w:t>
      </w:r>
      <w:r>
        <w:rPr>
          <w:rFonts w:hint="eastAsia" w:ascii="仿宋_GB2312" w:eastAsia="仿宋_GB2312"/>
          <w:color w:val="000000" w:themeColor="text1"/>
          <w:sz w:val="32"/>
          <w:szCs w:val="32"/>
          <w:lang w:eastAsia="zh-CN"/>
          <w14:textFill>
            <w14:solidFill>
              <w14:schemeClr w14:val="tx1"/>
            </w14:solidFill>
          </w14:textFill>
        </w:rPr>
        <w:t>方案</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一、工作原则</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按照“分户登记造册、逐级汇总上报、村队公示监督、乡镇监管审核、区级抽查核实、资金专款专用”的原则做好土地流转资金的统计、核实和发放工作，确保农民利益。</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二、职能分工</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1、各乡镇人民政府辖区内村民委员会按照“公正、公开、公平”原则，做好补贴资金的汇总、公示、申报等工作，公示时间不少于15天。表格由村主任签字、村委会盖章后报送所属乡镇人民政府。</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2、乡镇人民政府作为土地流转资金管理的责任主体，要对各村上报面积资金数据和公示情况实地检查，核实无误后，于每年10月底之前按照建成</w:t>
      </w:r>
      <w:r>
        <w:rPr>
          <w:rFonts w:hint="eastAsia" w:ascii="仿宋_GB2312" w:eastAsia="仿宋_GB2312"/>
          <w:color w:val="000000" w:themeColor="text1"/>
          <w:sz w:val="32"/>
          <w:szCs w:val="32"/>
          <w:lang w:eastAsia="zh-CN"/>
          <w14:textFill>
            <w14:solidFill>
              <w14:schemeClr w14:val="tx1"/>
            </w14:solidFill>
          </w14:textFill>
        </w:rPr>
        <w:t>区域</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含</w:t>
      </w:r>
      <w:r>
        <w:rPr>
          <w:rFonts w:hint="eastAsia" w:ascii="仿宋_GB2312" w:eastAsia="仿宋_GB2312"/>
          <w:color w:val="000000" w:themeColor="text1"/>
          <w:sz w:val="32"/>
          <w:szCs w:val="32"/>
          <w14:textFill>
            <w14:solidFill>
              <w14:schemeClr w14:val="tx1"/>
            </w14:solidFill>
          </w14:textFill>
        </w:rPr>
        <w:t>已通过移交验收</w:t>
      </w:r>
      <w:r>
        <w:rPr>
          <w:rFonts w:hint="eastAsia" w:ascii="仿宋_GB2312" w:eastAsia="仿宋_GB2312"/>
          <w:color w:val="000000" w:themeColor="text1"/>
          <w:sz w:val="32"/>
          <w:szCs w:val="32"/>
          <w:lang w:eastAsia="zh-CN"/>
          <w14:textFill>
            <w14:solidFill>
              <w14:schemeClr w14:val="tx1"/>
            </w14:solidFill>
          </w14:textFill>
        </w:rPr>
        <w:t>部分和有立项批复且完成施工建设但未移交部分</w:t>
      </w:r>
      <w:r>
        <w:rPr>
          <w:rFonts w:hint="eastAsia" w:ascii="仿宋_GB2312" w:eastAsia="仿宋_GB2312"/>
          <w:color w:val="000000" w:themeColor="text1"/>
          <w:sz w:val="32"/>
          <w:szCs w:val="32"/>
          <w14:textFill>
            <w14:solidFill>
              <w14:schemeClr w14:val="tx1"/>
            </w14:solidFill>
          </w14:textFill>
        </w:rPr>
        <w:t>的公益林、生态廊道）和新增</w:t>
      </w:r>
      <w:r>
        <w:rPr>
          <w:rFonts w:hint="eastAsia" w:ascii="仿宋_GB2312" w:eastAsia="仿宋_GB2312"/>
          <w:color w:val="000000" w:themeColor="text1"/>
          <w:sz w:val="32"/>
          <w:szCs w:val="32"/>
          <w:lang w:eastAsia="zh-CN"/>
          <w14:textFill>
            <w14:solidFill>
              <w14:schemeClr w14:val="tx1"/>
            </w14:solidFill>
          </w14:textFill>
        </w:rPr>
        <w:t>区域</w:t>
      </w:r>
      <w:r>
        <w:rPr>
          <w:rFonts w:hint="eastAsia" w:ascii="仿宋_GB2312" w:eastAsia="仿宋_GB2312"/>
          <w:color w:val="000000" w:themeColor="text1"/>
          <w:sz w:val="32"/>
          <w:szCs w:val="32"/>
          <w14:textFill>
            <w14:solidFill>
              <w14:schemeClr w14:val="tx1"/>
            </w14:solidFill>
          </w14:textFill>
        </w:rPr>
        <w:t>（当年新流转用于</w:t>
      </w:r>
      <w:r>
        <w:rPr>
          <w:rFonts w:hint="eastAsia" w:ascii="仿宋_GB2312" w:eastAsia="仿宋_GB2312"/>
          <w:color w:val="000000" w:themeColor="text1"/>
          <w:sz w:val="32"/>
          <w:szCs w:val="32"/>
          <w:lang w:eastAsia="zh-CN"/>
          <w14:textFill>
            <w14:solidFill>
              <w14:schemeClr w14:val="tx1"/>
            </w14:solidFill>
          </w14:textFill>
        </w:rPr>
        <w:t>林业项目建设</w:t>
      </w:r>
      <w:r>
        <w:rPr>
          <w:rFonts w:hint="eastAsia" w:ascii="仿宋_GB2312" w:eastAsia="仿宋_GB2312"/>
          <w:color w:val="000000" w:themeColor="text1"/>
          <w:sz w:val="32"/>
          <w:szCs w:val="32"/>
          <w14:textFill>
            <w14:solidFill>
              <w14:schemeClr w14:val="tx1"/>
            </w14:solidFill>
          </w14:textFill>
        </w:rPr>
        <w:t>的土地）分类汇总流转面积和流转资金，形成镇（乡）级流转资金汇总表。表格经</w:t>
      </w:r>
      <w:r>
        <w:rPr>
          <w:rFonts w:hint="eastAsia" w:ascii="仿宋_GB2312" w:eastAsia="仿宋_GB2312"/>
          <w:color w:val="000000" w:themeColor="text1"/>
          <w:sz w:val="32"/>
          <w:szCs w:val="32"/>
          <w:lang w:eastAsia="zh-CN"/>
          <w14:textFill>
            <w14:solidFill>
              <w14:schemeClr w14:val="tx1"/>
            </w14:solidFill>
          </w14:textFill>
        </w:rPr>
        <w:t>制表人、部门负责人、分管领导和主要领导</w:t>
      </w:r>
      <w:r>
        <w:rPr>
          <w:rFonts w:hint="eastAsia" w:ascii="仿宋_GB2312" w:eastAsia="仿宋_GB2312"/>
          <w:color w:val="000000" w:themeColor="text1"/>
          <w:sz w:val="32"/>
          <w:szCs w:val="32"/>
          <w14:textFill>
            <w14:solidFill>
              <w14:schemeClr w14:val="tx1"/>
            </w14:solidFill>
          </w14:textFill>
        </w:rPr>
        <w:t>签字确认后，以文件形式向区农委提出土地流转资金申请。</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3、区农委对各乡镇资金申请材料进行初审，确认申报数据无误、程序规范后，于每年</w:t>
      </w:r>
      <w:r>
        <w:rPr>
          <w:rFonts w:hint="eastAsia" w:ascii="仿宋_GB2312" w:eastAsia="仿宋_GB2312"/>
          <w:color w:val="000000" w:themeColor="text1"/>
          <w:sz w:val="32"/>
          <w:szCs w:val="32"/>
          <w:lang w:val="en-US" w:eastAsia="zh-CN"/>
          <w14:textFill>
            <w14:solidFill>
              <w14:schemeClr w14:val="tx1"/>
            </w14:solidFill>
          </w14:textFill>
        </w:rPr>
        <w:t>11月</w:t>
      </w:r>
      <w:r>
        <w:rPr>
          <w:rFonts w:hint="eastAsia" w:ascii="仿宋_GB2312" w:eastAsia="仿宋_GB2312"/>
          <w:color w:val="000000" w:themeColor="text1"/>
          <w:sz w:val="32"/>
          <w:szCs w:val="32"/>
          <w14:textFill>
            <w14:solidFill>
              <w14:schemeClr w14:val="tx1"/>
            </w14:solidFill>
          </w14:textFill>
        </w:rPr>
        <w:t>和翌年</w:t>
      </w:r>
      <w:r>
        <w:rPr>
          <w:rFonts w:hint="eastAsia" w:ascii="仿宋_GB2312" w:eastAsia="仿宋_GB2312"/>
          <w:color w:val="000000" w:themeColor="text1"/>
          <w:sz w:val="32"/>
          <w:szCs w:val="32"/>
          <w:lang w:val="en-US" w:eastAsia="zh-CN"/>
          <w14:textFill>
            <w14:solidFill>
              <w14:schemeClr w14:val="tx1"/>
            </w14:solidFill>
          </w14:textFill>
        </w:rPr>
        <w:t>3月</w:t>
      </w:r>
      <w:r>
        <w:rPr>
          <w:rFonts w:hint="eastAsia" w:ascii="仿宋_GB2312" w:eastAsia="仿宋_GB2312"/>
          <w:color w:val="000000" w:themeColor="text1"/>
          <w:sz w:val="32"/>
          <w:szCs w:val="32"/>
          <w14:textFill>
            <w14:solidFill>
              <w14:schemeClr w14:val="tx1"/>
            </w14:solidFill>
          </w14:textFill>
        </w:rPr>
        <w:t>向区财政分别申请新增</w:t>
      </w:r>
      <w:r>
        <w:rPr>
          <w:rFonts w:hint="eastAsia" w:ascii="仿宋_GB2312" w:eastAsia="仿宋_GB2312"/>
          <w:color w:val="000000" w:themeColor="text1"/>
          <w:sz w:val="32"/>
          <w:szCs w:val="32"/>
          <w:lang w:eastAsia="zh-CN"/>
          <w14:textFill>
            <w14:solidFill>
              <w14:schemeClr w14:val="tx1"/>
            </w14:solidFill>
          </w14:textFill>
        </w:rPr>
        <w:t>区域</w:t>
      </w:r>
      <w:r>
        <w:rPr>
          <w:rFonts w:hint="eastAsia" w:ascii="仿宋_GB2312" w:eastAsia="仿宋_GB2312"/>
          <w:color w:val="000000" w:themeColor="text1"/>
          <w:sz w:val="32"/>
          <w:szCs w:val="32"/>
          <w14:textFill>
            <w14:solidFill>
              <w14:schemeClr w14:val="tx1"/>
            </w14:solidFill>
          </w14:textFill>
        </w:rPr>
        <w:t>和建成</w:t>
      </w:r>
      <w:r>
        <w:rPr>
          <w:rFonts w:hint="eastAsia" w:ascii="仿宋_GB2312" w:eastAsia="仿宋_GB2312"/>
          <w:color w:val="000000" w:themeColor="text1"/>
          <w:sz w:val="32"/>
          <w:szCs w:val="32"/>
          <w:lang w:eastAsia="zh-CN"/>
          <w14:textFill>
            <w14:solidFill>
              <w14:schemeClr w14:val="tx1"/>
            </w14:solidFill>
          </w14:textFill>
        </w:rPr>
        <w:t>区域</w:t>
      </w:r>
      <w:r>
        <w:rPr>
          <w:rFonts w:hint="eastAsia" w:ascii="仿宋_GB2312" w:eastAsia="仿宋_GB2312"/>
          <w:color w:val="000000" w:themeColor="text1"/>
          <w:sz w:val="32"/>
          <w:szCs w:val="32"/>
          <w14:textFill>
            <w14:solidFill>
              <w14:schemeClr w14:val="tx1"/>
            </w14:solidFill>
          </w14:textFill>
        </w:rPr>
        <w:t>的土地流转资金。</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4、区财政局对区农委提交的流转资金申请进行审核并及时完成资金拨付工作。</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三、资金拨付</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1、价格</w:t>
      </w:r>
      <w:r>
        <w:rPr>
          <w:rFonts w:hint="eastAsia" w:ascii="仿宋_GB2312" w:eastAsia="仿宋_GB2312"/>
          <w:color w:val="000000" w:themeColor="text1"/>
          <w:sz w:val="32"/>
          <w:szCs w:val="32"/>
          <w:lang w:eastAsia="zh-CN"/>
          <w14:textFill>
            <w14:solidFill>
              <w14:schemeClr w14:val="tx1"/>
            </w14:solidFill>
          </w14:textFill>
        </w:rPr>
        <w:t>依据</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土地流转资金价格由当年粮食收购价和专项补贴两部分构成。当年粮食收购价格由区政策研究部门发布，专项补贴按照崇府发〔2012〕163 号文件规定执行。</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2、拨付形式</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建成</w:t>
      </w:r>
      <w:r>
        <w:rPr>
          <w:rFonts w:hint="eastAsia" w:ascii="仿宋_GB2312" w:eastAsia="仿宋_GB2312"/>
          <w:color w:val="000000" w:themeColor="text1"/>
          <w:sz w:val="32"/>
          <w:szCs w:val="32"/>
          <w:lang w:eastAsia="zh-CN"/>
          <w14:textFill>
            <w14:solidFill>
              <w14:schemeClr w14:val="tx1"/>
            </w14:solidFill>
          </w14:textFill>
        </w:rPr>
        <w:t>区域</w:t>
      </w:r>
      <w:r>
        <w:rPr>
          <w:rFonts w:hint="eastAsia" w:ascii="仿宋_GB2312" w:eastAsia="仿宋_GB2312"/>
          <w:color w:val="000000" w:themeColor="text1"/>
          <w:sz w:val="32"/>
          <w:szCs w:val="32"/>
          <w14:textFill>
            <w14:solidFill>
              <w14:schemeClr w14:val="tx1"/>
            </w14:solidFill>
          </w14:textFill>
        </w:rPr>
        <w:t>流转资金</w:t>
      </w:r>
      <w:r>
        <w:rPr>
          <w:rFonts w:hint="eastAsia" w:ascii="仿宋_GB2312" w:eastAsia="仿宋_GB2312"/>
          <w:color w:val="000000" w:themeColor="text1"/>
          <w:sz w:val="32"/>
          <w:szCs w:val="32"/>
          <w:lang w:eastAsia="zh-CN"/>
          <w14:textFill>
            <w14:solidFill>
              <w14:schemeClr w14:val="tx1"/>
            </w14:solidFill>
          </w14:textFill>
        </w:rPr>
        <w:t>在每年</w:t>
      </w:r>
      <w:r>
        <w:rPr>
          <w:rFonts w:hint="eastAsia" w:ascii="仿宋_GB2312" w:eastAsia="仿宋_GB2312"/>
          <w:color w:val="000000" w:themeColor="text1"/>
          <w:sz w:val="32"/>
          <w:szCs w:val="32"/>
          <w:lang w:val="en-US" w:eastAsia="zh-CN"/>
          <w14:textFill>
            <w14:solidFill>
              <w14:schemeClr w14:val="tx1"/>
            </w14:solidFill>
          </w14:textFill>
        </w:rPr>
        <w:t>3月</w:t>
      </w:r>
      <w:r>
        <w:rPr>
          <w:rFonts w:hint="eastAsia" w:ascii="仿宋_GB2312" w:eastAsia="仿宋_GB2312"/>
          <w:color w:val="000000" w:themeColor="text1"/>
          <w:sz w:val="32"/>
          <w:szCs w:val="32"/>
          <w14:textFill>
            <w14:solidFill>
              <w14:schemeClr w14:val="tx1"/>
            </w14:solidFill>
          </w14:textFill>
        </w:rPr>
        <w:t>拨付全年的流转资金。</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新增区域在每</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12月</w:t>
      </w:r>
      <w:r>
        <w:rPr>
          <w:rFonts w:hint="eastAsia" w:ascii="仿宋_GB2312" w:eastAsia="仿宋_GB2312"/>
          <w:color w:val="000000" w:themeColor="text1"/>
          <w:sz w:val="32"/>
          <w:szCs w:val="32"/>
          <w14:textFill>
            <w14:solidFill>
              <w14:schemeClr w14:val="tx1"/>
            </w14:solidFill>
          </w14:textFill>
        </w:rPr>
        <w:t>拨付11-12月土地流转资金。</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3、拨付流程</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公益林、生态廊道土地流转资金按照“乡镇一次报送、农委分批申请、财政两次拨付”的流程</w:t>
      </w:r>
      <w:r>
        <w:rPr>
          <w:rFonts w:hint="eastAsia" w:ascii="仿宋_GB2312" w:eastAsia="仿宋_GB2312"/>
          <w:color w:val="000000" w:themeColor="text1"/>
          <w:sz w:val="32"/>
          <w:szCs w:val="32"/>
          <w:lang w:eastAsia="zh-CN"/>
          <w14:textFill>
            <w14:solidFill>
              <w14:schemeClr w14:val="tx1"/>
            </w14:solidFill>
          </w14:textFill>
        </w:rPr>
        <w:t>落实</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各乡镇每年10月一次</w:t>
      </w:r>
      <w:r>
        <w:rPr>
          <w:rFonts w:hint="eastAsia" w:ascii="仿宋_GB2312" w:eastAsia="仿宋_GB2312"/>
          <w:color w:val="000000" w:themeColor="text1"/>
          <w:sz w:val="32"/>
          <w:szCs w:val="32"/>
          <w:lang w:eastAsia="zh-CN"/>
          <w14:textFill>
            <w14:solidFill>
              <w14:schemeClr w14:val="tx1"/>
            </w14:solidFill>
          </w14:textFill>
        </w:rPr>
        <w:t>性</w:t>
      </w:r>
      <w:r>
        <w:rPr>
          <w:rFonts w:hint="eastAsia" w:ascii="仿宋_GB2312" w:eastAsia="仿宋_GB2312"/>
          <w:color w:val="000000" w:themeColor="text1"/>
          <w:sz w:val="32"/>
          <w:szCs w:val="32"/>
          <w14:textFill>
            <w14:solidFill>
              <w14:schemeClr w14:val="tx1"/>
            </w14:solidFill>
          </w14:textFill>
        </w:rPr>
        <w:t>申请</w:t>
      </w:r>
      <w:r>
        <w:rPr>
          <w:rFonts w:hint="eastAsia" w:ascii="仿宋_GB2312" w:eastAsia="仿宋_GB2312"/>
          <w:color w:val="000000" w:themeColor="text1"/>
          <w:sz w:val="32"/>
          <w:szCs w:val="32"/>
          <w:lang w:eastAsia="zh-CN"/>
          <w14:textFill>
            <w14:solidFill>
              <w14:schemeClr w14:val="tx1"/>
            </w14:solidFill>
          </w14:textFill>
        </w:rPr>
        <w:t>建成区域</w:t>
      </w:r>
      <w:r>
        <w:rPr>
          <w:rFonts w:hint="eastAsia" w:ascii="仿宋_GB2312" w:eastAsia="仿宋_GB2312"/>
          <w:color w:val="000000" w:themeColor="text1"/>
          <w:sz w:val="32"/>
          <w:szCs w:val="32"/>
          <w14:textFill>
            <w14:solidFill>
              <w14:schemeClr w14:val="tx1"/>
            </w14:solidFill>
          </w14:textFill>
        </w:rPr>
        <w:t>和</w:t>
      </w:r>
      <w:r>
        <w:rPr>
          <w:rFonts w:hint="eastAsia" w:ascii="仿宋_GB2312" w:eastAsia="仿宋_GB2312"/>
          <w:color w:val="000000" w:themeColor="text1"/>
          <w:sz w:val="32"/>
          <w:szCs w:val="32"/>
          <w:lang w:eastAsia="zh-CN"/>
          <w14:textFill>
            <w14:solidFill>
              <w14:schemeClr w14:val="tx1"/>
            </w14:solidFill>
          </w14:textFill>
        </w:rPr>
        <w:t>新增区域</w:t>
      </w:r>
      <w:r>
        <w:rPr>
          <w:rFonts w:hint="eastAsia" w:ascii="仿宋_GB2312" w:eastAsia="仿宋_GB2312"/>
          <w:color w:val="000000" w:themeColor="text1"/>
          <w:sz w:val="32"/>
          <w:szCs w:val="32"/>
          <w14:textFill>
            <w14:solidFill>
              <w14:schemeClr w14:val="tx1"/>
            </w14:solidFill>
          </w14:textFill>
        </w:rPr>
        <w:t>的全部流转资金；</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区农委根据乡镇申请文件，</w:t>
      </w:r>
      <w:r>
        <w:rPr>
          <w:rFonts w:hint="eastAsia" w:ascii="仿宋_GB2312" w:eastAsia="仿宋_GB2312"/>
          <w:color w:val="000000" w:themeColor="text1"/>
          <w:sz w:val="32"/>
          <w:szCs w:val="32"/>
          <w:lang w:eastAsia="zh-CN"/>
          <w14:textFill>
            <w14:solidFill>
              <w14:schemeClr w14:val="tx1"/>
            </w14:solidFill>
          </w14:textFill>
        </w:rPr>
        <w:t>汇总初审并申请</w:t>
      </w:r>
      <w:r>
        <w:rPr>
          <w:rFonts w:hint="eastAsia" w:ascii="仿宋_GB2312" w:eastAsia="仿宋_GB2312"/>
          <w:color w:val="000000" w:themeColor="text1"/>
          <w:sz w:val="32"/>
          <w:szCs w:val="32"/>
          <w14:textFill>
            <w14:solidFill>
              <w14:schemeClr w14:val="tx1"/>
            </w14:solidFill>
          </w14:textFill>
        </w:rPr>
        <w:t>流转资金；</w:t>
      </w:r>
    </w:p>
    <w:p>
      <w:pPr>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区财政根据区农委资金申请文件，</w:t>
      </w:r>
      <w:r>
        <w:rPr>
          <w:rFonts w:hint="eastAsia" w:ascii="仿宋_GB2312" w:eastAsia="仿宋_GB2312"/>
          <w:color w:val="000000" w:themeColor="text1"/>
          <w:sz w:val="32"/>
          <w:szCs w:val="32"/>
          <w:lang w:eastAsia="zh-CN"/>
          <w14:textFill>
            <w14:solidFill>
              <w14:schemeClr w14:val="tx1"/>
            </w14:solidFill>
          </w14:textFill>
        </w:rPr>
        <w:t>审核拨付流转</w:t>
      </w:r>
      <w:r>
        <w:rPr>
          <w:rFonts w:hint="eastAsia" w:ascii="仿宋_GB2312" w:eastAsia="仿宋_GB2312"/>
          <w:color w:val="000000" w:themeColor="text1"/>
          <w:sz w:val="32"/>
          <w:szCs w:val="32"/>
          <w14:textFill>
            <w14:solidFill>
              <w14:schemeClr w14:val="tx1"/>
            </w14:solidFill>
          </w14:textFill>
        </w:rPr>
        <w:t>资金</w:t>
      </w:r>
      <w:r>
        <w:rPr>
          <w:rFonts w:hint="eastAsia" w:ascii="仿宋_GB2312" w:eastAsia="仿宋_GB2312"/>
          <w:color w:val="000000" w:themeColor="text1"/>
          <w:sz w:val="32"/>
          <w:szCs w:val="32"/>
          <w:lang w:eastAsia="zh-CN"/>
          <w14:textFill>
            <w14:solidFill>
              <w14:schemeClr w14:val="tx1"/>
            </w14:solidFill>
          </w14:textFill>
        </w:rPr>
        <w:t>；</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各乡镇待资金到帐后，及时通过“一卡通”或“一折通”直接拨至农户或单位。</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四、其它</w:t>
      </w:r>
    </w:p>
    <w:p>
      <w:pPr>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建成区域中已通过移交验收的林地如因林地征占用、林地搬迁置换发生面积变更，所在乡镇须随资金申请文件提交相关变更手续后（含行政许可文件、新签订的土地流转合同面积调整表），土地流转资金按照调整后面积汇算清拨；</w:t>
      </w:r>
    </w:p>
    <w:p>
      <w:pPr>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建成区域中原来未移交部分</w:t>
      </w:r>
      <w:r>
        <w:rPr>
          <w:rFonts w:hint="eastAsia" w:ascii="仿宋_GB2312" w:eastAsia="仿宋_GB2312"/>
          <w:color w:val="000000" w:themeColor="text1"/>
          <w:sz w:val="32"/>
          <w:szCs w:val="32"/>
          <w14:textFill>
            <w14:solidFill>
              <w14:schemeClr w14:val="tx1"/>
            </w14:solidFill>
          </w14:textFill>
        </w:rPr>
        <w:t>通过移交验收</w:t>
      </w:r>
      <w:r>
        <w:rPr>
          <w:rFonts w:hint="eastAsia" w:ascii="仿宋_GB2312" w:eastAsia="仿宋_GB2312"/>
          <w:color w:val="000000" w:themeColor="text1"/>
          <w:sz w:val="32"/>
          <w:szCs w:val="32"/>
          <w:lang w:eastAsia="zh-CN"/>
          <w14:textFill>
            <w14:solidFill>
              <w14:schemeClr w14:val="tx1"/>
            </w14:solidFill>
          </w14:textFill>
        </w:rPr>
        <w:t>后，流转面积发生变更，</w:t>
      </w:r>
      <w:r>
        <w:rPr>
          <w:rFonts w:hint="eastAsia" w:ascii="仿宋_GB2312" w:eastAsia="仿宋_GB2312"/>
          <w:color w:val="000000" w:themeColor="text1"/>
          <w:sz w:val="32"/>
          <w:szCs w:val="32"/>
          <w14:textFill>
            <w14:solidFill>
              <w14:schemeClr w14:val="tx1"/>
            </w14:solidFill>
          </w14:textFill>
        </w:rPr>
        <w:t>所在乡镇</w:t>
      </w:r>
      <w:r>
        <w:rPr>
          <w:rFonts w:hint="eastAsia" w:ascii="仿宋_GB2312" w:eastAsia="仿宋_GB2312"/>
          <w:color w:val="000000" w:themeColor="text1"/>
          <w:sz w:val="32"/>
          <w:szCs w:val="32"/>
          <w:lang w:eastAsia="zh-CN"/>
          <w14:textFill>
            <w14:solidFill>
              <w14:schemeClr w14:val="tx1"/>
            </w14:solidFill>
          </w14:textFill>
        </w:rPr>
        <w:t>须</w:t>
      </w:r>
      <w:r>
        <w:rPr>
          <w:rFonts w:hint="eastAsia" w:ascii="仿宋_GB2312" w:eastAsia="仿宋_GB2312"/>
          <w:color w:val="000000" w:themeColor="text1"/>
          <w:sz w:val="32"/>
          <w:szCs w:val="32"/>
          <w14:textFill>
            <w14:solidFill>
              <w14:schemeClr w14:val="tx1"/>
            </w14:solidFill>
          </w14:textFill>
        </w:rPr>
        <w:t>填写面积调整表、提交</w:t>
      </w:r>
      <w:r>
        <w:rPr>
          <w:rFonts w:hint="eastAsia" w:ascii="仿宋_GB2312" w:eastAsia="仿宋_GB2312"/>
          <w:color w:val="000000" w:themeColor="text1"/>
          <w:sz w:val="32"/>
          <w:szCs w:val="32"/>
          <w:lang w:eastAsia="zh-CN"/>
          <w14:textFill>
            <w14:solidFill>
              <w14:schemeClr w14:val="tx1"/>
            </w14:solidFill>
          </w14:textFill>
        </w:rPr>
        <w:t>相应</w:t>
      </w:r>
      <w:r>
        <w:rPr>
          <w:rFonts w:hint="eastAsia" w:ascii="仿宋_GB2312" w:eastAsia="仿宋_GB2312"/>
          <w:color w:val="000000" w:themeColor="text1"/>
          <w:sz w:val="32"/>
          <w:szCs w:val="32"/>
          <w14:textFill>
            <w14:solidFill>
              <w14:schemeClr w14:val="tx1"/>
            </w14:solidFill>
          </w14:textFill>
        </w:rPr>
        <w:t>的土地流转合同副本后，</w:t>
      </w:r>
      <w:r>
        <w:rPr>
          <w:rFonts w:hint="eastAsia" w:ascii="仿宋_GB2312" w:eastAsia="仿宋_GB2312"/>
          <w:color w:val="000000" w:themeColor="text1"/>
          <w:sz w:val="32"/>
          <w:szCs w:val="32"/>
          <w:lang w:eastAsia="zh-CN"/>
          <w14:textFill>
            <w14:solidFill>
              <w14:schemeClr w14:val="tx1"/>
            </w14:solidFill>
          </w14:textFill>
        </w:rPr>
        <w:t>流转资金</w:t>
      </w:r>
      <w:r>
        <w:rPr>
          <w:rFonts w:hint="eastAsia" w:ascii="仿宋_GB2312" w:eastAsia="仿宋_GB2312"/>
          <w:color w:val="000000" w:themeColor="text1"/>
          <w:sz w:val="32"/>
          <w:szCs w:val="32"/>
          <w14:textFill>
            <w14:solidFill>
              <w14:schemeClr w14:val="tx1"/>
            </w14:solidFill>
          </w14:textFill>
        </w:rPr>
        <w:t>按照</w:t>
      </w:r>
      <w:r>
        <w:rPr>
          <w:rFonts w:hint="eastAsia" w:ascii="仿宋_GB2312" w:eastAsia="仿宋_GB2312"/>
          <w:color w:val="000000" w:themeColor="text1"/>
          <w:sz w:val="32"/>
          <w:szCs w:val="32"/>
          <w:lang w:eastAsia="zh-CN"/>
          <w14:textFill>
            <w14:solidFill>
              <w14:schemeClr w14:val="tx1"/>
            </w14:solidFill>
          </w14:textFill>
        </w:rPr>
        <w:t>调整后面积</w:t>
      </w:r>
      <w:r>
        <w:rPr>
          <w:rFonts w:hint="eastAsia" w:ascii="仿宋_GB2312" w:eastAsia="仿宋_GB2312"/>
          <w:color w:val="000000" w:themeColor="text1"/>
          <w:sz w:val="32"/>
          <w:szCs w:val="32"/>
          <w14:textFill>
            <w14:solidFill>
              <w14:schemeClr w14:val="tx1"/>
            </w14:solidFill>
          </w14:textFill>
        </w:rPr>
        <w:t>汇算清拨</w:t>
      </w:r>
      <w:r>
        <w:rPr>
          <w:rFonts w:hint="eastAsia" w:ascii="仿宋_GB2312" w:eastAsia="仿宋_GB2312"/>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面积调整后差额部分的土地流转资金翌年也进行相应调整。</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粮食收购价格上涨增加部分的流转资金随翌年土地流转资金统一补拨。</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、各乡镇、村建立土地流转资金专户，确保申报资金面积与流转合同面积一致。乡镇、村应规范使用镇、村集体土地流转资金，专款专用于公益林等相关社会公共事业。</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、区农委、区财政局对各乡镇及有关单位土地流转资金拨付、档案管理等工作进行不定期抽查。</w:t>
      </w:r>
    </w:p>
    <w:p>
      <w:pPr>
        <w:spacing w:line="56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其他相关单位公益林、生态廊道土地流转费拨付程序参照本办法执行。</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、本办法自印发之日起试行，试行期至2019年12月31日</w:t>
      </w:r>
      <w:r>
        <w:rPr>
          <w:rFonts w:hint="eastAsia" w:ascii="仿宋_GB2312" w:eastAsia="仿宋_GB2312"/>
          <w:color w:val="000000" w:themeColor="text1"/>
          <w:sz w:val="32"/>
          <w:szCs w:val="32"/>
          <w:lang w:eastAsia="zh-CN"/>
          <w14:textFill>
            <w14:solidFill>
              <w14:schemeClr w14:val="tx1"/>
            </w14:solidFill>
          </w14:textFill>
        </w:rPr>
        <w:t>止</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本办法由区农委、区财政局负责解释。</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1E"/>
    <w:rsid w:val="00001A6C"/>
    <w:rsid w:val="0006054D"/>
    <w:rsid w:val="00071DFF"/>
    <w:rsid w:val="00081A8A"/>
    <w:rsid w:val="0017164B"/>
    <w:rsid w:val="00171FA2"/>
    <w:rsid w:val="001E444E"/>
    <w:rsid w:val="00235E64"/>
    <w:rsid w:val="0025364A"/>
    <w:rsid w:val="002646EA"/>
    <w:rsid w:val="002B4CBF"/>
    <w:rsid w:val="003C3301"/>
    <w:rsid w:val="00464A06"/>
    <w:rsid w:val="004D171B"/>
    <w:rsid w:val="004D7BEE"/>
    <w:rsid w:val="00576B9C"/>
    <w:rsid w:val="00587711"/>
    <w:rsid w:val="005F4C1E"/>
    <w:rsid w:val="00641EDE"/>
    <w:rsid w:val="006505B9"/>
    <w:rsid w:val="00667925"/>
    <w:rsid w:val="006C7AF1"/>
    <w:rsid w:val="007956B5"/>
    <w:rsid w:val="007B095B"/>
    <w:rsid w:val="00852F42"/>
    <w:rsid w:val="00865584"/>
    <w:rsid w:val="00996078"/>
    <w:rsid w:val="009F4A8B"/>
    <w:rsid w:val="00A348E9"/>
    <w:rsid w:val="00A84BB5"/>
    <w:rsid w:val="00B72D7B"/>
    <w:rsid w:val="00B95CE6"/>
    <w:rsid w:val="00BD34FD"/>
    <w:rsid w:val="00CB6328"/>
    <w:rsid w:val="00D048CA"/>
    <w:rsid w:val="00D74AD0"/>
    <w:rsid w:val="00D876F8"/>
    <w:rsid w:val="00D936EE"/>
    <w:rsid w:val="00D93CAA"/>
    <w:rsid w:val="00DC3DDA"/>
    <w:rsid w:val="00E20B12"/>
    <w:rsid w:val="00E70CF5"/>
    <w:rsid w:val="00ED5380"/>
    <w:rsid w:val="00F53E19"/>
    <w:rsid w:val="00F75274"/>
    <w:rsid w:val="00FF11F3"/>
    <w:rsid w:val="05CC34AC"/>
    <w:rsid w:val="0E6232BD"/>
    <w:rsid w:val="33FE3031"/>
    <w:rsid w:val="3C250EF5"/>
    <w:rsid w:val="3CCC214C"/>
    <w:rsid w:val="4D1879E9"/>
    <w:rsid w:val="4FF0725E"/>
    <w:rsid w:val="59010A05"/>
    <w:rsid w:val="5BE7787E"/>
    <w:rsid w:val="5D093D97"/>
    <w:rsid w:val="68C23577"/>
    <w:rsid w:val="6E883E68"/>
    <w:rsid w:val="7BF71BF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195</Words>
  <Characters>1118</Characters>
  <Lines>9</Lines>
  <Paragraphs>2</Paragraphs>
  <TotalTime>0</TotalTime>
  <ScaleCrop>false</ScaleCrop>
  <LinksUpToDate>false</LinksUpToDate>
  <CharactersWithSpaces>1311</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2018-06-26T00:37:00Z</dcterms:created>
  <dc:creator>微软用户</dc:creator>
  <cp:lastModifiedBy>Administrator</cp:lastModifiedBy>
  <cp:lastPrinted>2018-07-24T08:38:06Z</cp:lastPrinted>
  <dcterms:modified xsi:type="dcterms:W3CDTF">2018-07-24T08:38:43Z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