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  <w:t>崇明区绿色种养循环农业试点工作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  <w:t>领导小组名单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13"/>
        <w:gridCol w:w="2314"/>
        <w:gridCol w:w="3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  长：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霞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419" w:leftChars="0" w:hanging="419" w:hangingChars="1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副组长：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军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419" w:leftChars="0" w:hanging="419" w:hangingChars="1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管帮超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419" w:leftChars="0" w:hanging="419" w:hangingChars="1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  员：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陆国香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419" w:leftChars="0" w:hanging="419" w:hangingChars="1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养殖业科科长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丹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-605" w:rightChars="-288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陈集慰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区农业农村委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监管科科长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黄卫峰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区农技中心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成建忠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疫控中心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推广研究员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黄志峰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区蔬菜站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站长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施惠国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区安全中心</w:t>
            </w:r>
          </w:p>
        </w:tc>
        <w:tc>
          <w:tcPr>
            <w:tcW w:w="301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高级农艺师</w:t>
            </w:r>
          </w:p>
        </w:tc>
      </w:tr>
    </w:tbl>
    <w:p>
      <w:r>
        <w:rPr>
          <w:rFonts w:hint="eastAsia" w:ascii="黑体" w:hAnsi="黑体" w:eastAsia="黑体" w:cs="黑体"/>
          <w:sz w:val="28"/>
          <w:szCs w:val="28"/>
          <w:lang w:eastAsia="zh-CN"/>
        </w:rPr>
        <w:br w:type="page"/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BjNmE5YjU5ZDU0OTE5YTU5OGJiNzg3ZWY0NzcifQ=="/>
  </w:docVars>
  <w:rsids>
    <w:rsidRoot w:val="3ED22909"/>
    <w:rsid w:val="3ED22909"/>
    <w:rsid w:val="7C6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2022-10-26T09:17:00Z</dcterms:created>
  <dc:creator>Adobe.Lu</dc:creator>
  <cp:lastModifiedBy>Adobe.Lu</cp:lastModifiedBy>
  <dcterms:modified xsi:type="dcterms:W3CDTF">2022-10-26T09:17:10Z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2950E04D960440FE8D8CB448BD28B7B0</vt:lpwstr>
  </property>
</Properties>
</file>