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54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年建设镇财政决算（草案）及</w:t>
      </w:r>
    </w:p>
    <w:p>
      <w:pPr>
        <w:spacing w:line="554" w:lineRule="exact"/>
        <w:jc w:val="center"/>
        <w:rPr>
          <w:rFonts w:ascii="仿宋_GB2312" w:hAnsi="华文中宋" w:eastAsia="仿宋_GB2312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年上半年财政预算执行情况的报告</w:t>
      </w:r>
    </w:p>
    <w:p>
      <w:pPr>
        <w:spacing w:line="554" w:lineRule="exact"/>
        <w:jc w:val="center"/>
        <w:rPr>
          <w:rFonts w:ascii="楷体_GB2312" w:hAnsi="楷体_GB2312" w:eastAsia="楷体_GB2312" w:cs="楷体_GB2312"/>
          <w:w w:val="90"/>
          <w:sz w:val="32"/>
          <w:szCs w:val="32"/>
        </w:rPr>
      </w:pPr>
      <w:r>
        <w:rPr>
          <w:rFonts w:hint="eastAsia" w:ascii="楷体_GB2312" w:hAnsi="楷体_GB2312" w:eastAsia="楷体_GB2312" w:cs="楷体_GB2312"/>
          <w:spacing w:val="-6"/>
          <w:w w:val="90"/>
          <w:sz w:val="32"/>
          <w:szCs w:val="32"/>
        </w:rPr>
        <w:t>——202</w:t>
      </w:r>
      <w:r>
        <w:rPr>
          <w:rFonts w:hint="eastAsia" w:ascii="楷体_GB2312" w:hAnsi="楷体_GB2312" w:eastAsia="楷体_GB2312" w:cs="楷体_GB2312"/>
          <w:spacing w:val="-6"/>
          <w:w w:val="90"/>
          <w:sz w:val="32"/>
          <w:szCs w:val="32"/>
          <w:lang w:val="en-US" w:eastAsia="zh-CN"/>
        </w:rPr>
        <w:t>4</w:t>
      </w:r>
      <w:r>
        <w:rPr>
          <w:rFonts w:hint="eastAsia" w:ascii="楷体_GB2312" w:hAnsi="楷体_GB2312" w:eastAsia="楷体_GB2312" w:cs="楷体_GB2312"/>
          <w:spacing w:val="-6"/>
          <w:w w:val="90"/>
          <w:sz w:val="32"/>
          <w:szCs w:val="32"/>
        </w:rPr>
        <w:t>年</w:t>
      </w:r>
      <w:r>
        <w:rPr>
          <w:rFonts w:hint="eastAsia" w:ascii="楷体_GB2312" w:hAnsi="楷体_GB2312" w:eastAsia="楷体_GB2312" w:cs="楷体_GB2312"/>
          <w:spacing w:val="-6"/>
          <w:w w:val="90"/>
          <w:sz w:val="32"/>
          <w:szCs w:val="32"/>
          <w:lang w:val="en-US" w:eastAsia="zh-CN"/>
        </w:rPr>
        <w:t>8</w:t>
      </w:r>
      <w:r>
        <w:rPr>
          <w:rFonts w:hint="eastAsia" w:ascii="楷体_GB2312" w:hAnsi="楷体_GB2312" w:eastAsia="楷体_GB2312" w:cs="楷体_GB2312"/>
          <w:spacing w:val="-6"/>
          <w:w w:val="90"/>
          <w:sz w:val="32"/>
          <w:szCs w:val="32"/>
        </w:rPr>
        <w:t>月</w:t>
      </w:r>
      <w:r>
        <w:rPr>
          <w:rFonts w:hint="eastAsia" w:ascii="楷体_GB2312" w:hAnsi="楷体_GB2312" w:eastAsia="楷体_GB2312" w:cs="楷体_GB2312"/>
          <w:spacing w:val="-6"/>
          <w:w w:val="90"/>
          <w:sz w:val="32"/>
          <w:szCs w:val="32"/>
          <w:lang w:val="en-US" w:eastAsia="zh-CN"/>
        </w:rPr>
        <w:t>22</w:t>
      </w:r>
      <w:r>
        <w:rPr>
          <w:rFonts w:hint="eastAsia" w:ascii="楷体_GB2312" w:hAnsi="楷体_GB2312" w:eastAsia="楷体_GB2312" w:cs="楷体_GB2312"/>
          <w:spacing w:val="-6"/>
          <w:w w:val="90"/>
          <w:sz w:val="32"/>
          <w:szCs w:val="32"/>
        </w:rPr>
        <w:t>日在崇明区建设镇第二届人民代表大会第</w:t>
      </w:r>
      <w:r>
        <w:rPr>
          <w:rFonts w:hint="eastAsia" w:ascii="楷体_GB2312" w:hAnsi="楷体_GB2312" w:eastAsia="楷体_GB2312" w:cs="楷体_GB2312"/>
          <w:spacing w:val="-6"/>
          <w:w w:val="90"/>
          <w:sz w:val="32"/>
          <w:szCs w:val="32"/>
          <w:lang w:val="en-US" w:eastAsia="zh-CN"/>
        </w:rPr>
        <w:t>九</w:t>
      </w:r>
      <w:r>
        <w:rPr>
          <w:rFonts w:hint="eastAsia" w:ascii="楷体_GB2312" w:hAnsi="楷体_GB2312" w:eastAsia="楷体_GB2312" w:cs="楷体_GB2312"/>
          <w:spacing w:val="-6"/>
          <w:w w:val="90"/>
          <w:sz w:val="32"/>
          <w:szCs w:val="32"/>
        </w:rPr>
        <w:t>次会议上</w:t>
      </w:r>
    </w:p>
    <w:p>
      <w:pPr>
        <w:pStyle w:val="2"/>
        <w:spacing w:line="554" w:lineRule="exact"/>
        <w:rPr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textAlignment w:val="auto"/>
        <w:rPr>
          <w:rFonts w:ascii="仿宋_GB2312" w:hAnsi="仿宋" w:eastAsia="仿宋_GB2312"/>
          <w:bCs/>
          <w:sz w:val="32"/>
          <w:szCs w:val="32"/>
        </w:rPr>
      </w:pPr>
      <w:r>
        <w:rPr>
          <w:rFonts w:hint="eastAsia" w:ascii="仿宋_GB2312" w:hAnsi="仿宋" w:eastAsia="仿宋_GB2312" w:cs="仿宋_GB2312"/>
          <w:bCs/>
          <w:sz w:val="32"/>
          <w:szCs w:val="32"/>
        </w:rPr>
        <w:t>各位代表：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0" w:firstLineChars="200"/>
        <w:textAlignment w:val="auto"/>
        <w:rPr>
          <w:rFonts w:ascii="仿宋_GB2312" w:hAnsi="仿宋" w:eastAsia="仿宋_GB2312"/>
          <w:b/>
          <w:sz w:val="32"/>
          <w:szCs w:val="32"/>
        </w:rPr>
      </w:pPr>
      <w:r>
        <w:rPr>
          <w:rFonts w:hint="eastAsia" w:ascii="仿宋_GB2312" w:hAnsi="仿宋" w:eastAsia="仿宋_GB2312" w:cs="仿宋_GB2312"/>
          <w:bCs/>
          <w:sz w:val="32"/>
          <w:szCs w:val="32"/>
        </w:rPr>
        <w:t>我代表建设镇人民政府，向大会报告202</w:t>
      </w:r>
      <w:r>
        <w:rPr>
          <w:rFonts w:hint="eastAsia" w:ascii="仿宋_GB2312" w:hAnsi="仿宋" w:eastAsia="仿宋_GB2312" w:cs="仿宋_GB2312"/>
          <w:bCs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 w:cs="仿宋_GB2312"/>
          <w:bCs/>
          <w:sz w:val="32"/>
          <w:szCs w:val="32"/>
        </w:rPr>
        <w:t>年建设镇财政决算及202</w:t>
      </w:r>
      <w:r>
        <w:rPr>
          <w:rFonts w:hint="eastAsia" w:ascii="仿宋_GB2312" w:hAnsi="仿宋" w:eastAsia="仿宋_GB2312" w:cs="仿宋_GB2312"/>
          <w:bCs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 w:cs="仿宋_GB2312"/>
          <w:bCs/>
          <w:sz w:val="32"/>
          <w:szCs w:val="32"/>
        </w:rPr>
        <w:t>年上半年财政预算执行情况，请予审议，并请</w:t>
      </w:r>
      <w:r>
        <w:rPr>
          <w:rFonts w:hint="eastAsia" w:ascii="仿宋_GB2312" w:hAnsi="仿宋" w:eastAsia="仿宋_GB2312" w:cs="仿宋_GB2312"/>
          <w:bCs/>
          <w:sz w:val="32"/>
          <w:szCs w:val="32"/>
          <w:lang w:eastAsia="zh-CN"/>
        </w:rPr>
        <w:t>代表们</w:t>
      </w:r>
      <w:r>
        <w:rPr>
          <w:rFonts w:hint="eastAsia" w:ascii="仿宋_GB2312" w:hAnsi="仿宋" w:eastAsia="仿宋_GB2312" w:cs="仿宋_GB2312"/>
          <w:bCs/>
          <w:sz w:val="32"/>
          <w:szCs w:val="32"/>
        </w:rPr>
        <w:t>提出宝贵意见。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jc w:val="both"/>
        <w:textAlignment w:val="auto"/>
        <w:rPr>
          <w:rFonts w:ascii="仿宋_GB2312" w:hAnsi="黑体" w:eastAsia="仿宋_GB2312"/>
          <w:b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一、202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bCs/>
          <w:sz w:val="32"/>
          <w:szCs w:val="32"/>
        </w:rPr>
        <w:t>年财政</w:t>
      </w: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收支</w:t>
      </w:r>
      <w:r>
        <w:rPr>
          <w:rFonts w:hint="eastAsia" w:ascii="黑体" w:hAnsi="黑体" w:eastAsia="黑体" w:cs="黑体"/>
          <w:bCs/>
          <w:sz w:val="32"/>
          <w:szCs w:val="32"/>
        </w:rPr>
        <w:t>决算情况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0" w:firstLineChars="200"/>
        <w:textAlignment w:val="auto"/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202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年，我镇财政认真贯彻落实党的二十大以及区财政工作会议精神，紧紧围绕镇党委、政府决策部署，以“稳增长、调结构、惠民生”为原则，积极履行财政职能，财政决算实现收支平衡，全年各项工作目标任务圆满完成。现将202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年财政决算报告如下：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3" w:firstLineChars="200"/>
        <w:textAlignment w:val="auto"/>
        <w:rPr>
          <w:rFonts w:ascii="楷体_GB2312" w:hAnsi="楷体_GB2312" w:eastAsia="楷体_GB2312" w:cs="楷体_GB2312"/>
          <w:b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</w:rPr>
        <w:t>（一）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  <w:lang w:eastAsia="zh-CN"/>
        </w:rPr>
        <w:t>镇本级财政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</w:rPr>
        <w:t>收入决算情况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0" w:firstLineChars="200"/>
        <w:textAlignment w:val="auto"/>
        <w:rPr>
          <w:rFonts w:hint="default" w:ascii="仿宋_GB2312" w:hAnsi="仿宋" w:eastAsia="仿宋_GB2312" w:cs="仿宋_GB2312"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 w:cs="仿宋_GB2312"/>
          <w:b w:val="0"/>
          <w:bCs w:val="0"/>
          <w:sz w:val="32"/>
          <w:szCs w:val="32"/>
          <w:highlight w:val="none"/>
        </w:rPr>
        <w:t>202</w:t>
      </w:r>
      <w:r>
        <w:rPr>
          <w:rFonts w:hint="eastAsia" w:ascii="仿宋_GB2312" w:hAnsi="仿宋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" w:eastAsia="仿宋_GB2312" w:cs="仿宋_GB2312"/>
          <w:b w:val="0"/>
          <w:bCs w:val="0"/>
          <w:sz w:val="32"/>
          <w:szCs w:val="32"/>
          <w:highlight w:val="none"/>
        </w:rPr>
        <w:t>年</w:t>
      </w:r>
      <w:r>
        <w:rPr>
          <w:rFonts w:hint="eastAsia" w:ascii="仿宋_GB2312" w:hAnsi="仿宋" w:eastAsia="仿宋_GB2312" w:cs="仿宋_GB2312"/>
          <w:b w:val="0"/>
          <w:bCs w:val="0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" w:eastAsia="仿宋_GB2312" w:cs="仿宋_GB2312"/>
          <w:b w:val="0"/>
          <w:bCs w:val="0"/>
          <w:sz w:val="32"/>
          <w:szCs w:val="32"/>
          <w:highlight w:val="none"/>
        </w:rPr>
        <w:t>镇财政收入决算</w:t>
      </w:r>
      <w:r>
        <w:rPr>
          <w:rFonts w:hint="eastAsia" w:ascii="仿宋_GB2312" w:hAnsi="仿宋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30808.62</w:t>
      </w:r>
      <w:r>
        <w:rPr>
          <w:rFonts w:hint="eastAsia" w:ascii="仿宋_GB2312" w:hAnsi="仿宋" w:eastAsia="仿宋_GB2312" w:cs="仿宋_GB2312"/>
          <w:b w:val="0"/>
          <w:bCs w:val="0"/>
          <w:sz w:val="32"/>
          <w:szCs w:val="32"/>
          <w:highlight w:val="none"/>
        </w:rPr>
        <w:t>万元，同比</w:t>
      </w:r>
      <w:r>
        <w:rPr>
          <w:rFonts w:hint="eastAsia" w:ascii="仿宋_GB2312" w:hAnsi="仿宋" w:eastAsia="仿宋_GB2312" w:cs="仿宋_GB2312"/>
          <w:b w:val="0"/>
          <w:bCs w:val="0"/>
          <w:sz w:val="32"/>
          <w:szCs w:val="32"/>
          <w:highlight w:val="none"/>
          <w:lang w:eastAsia="zh-CN"/>
        </w:rPr>
        <w:t>减少</w:t>
      </w:r>
      <w:r>
        <w:rPr>
          <w:rFonts w:hint="eastAsia" w:ascii="仿宋_GB2312" w:hAnsi="仿宋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16.7</w:t>
      </w:r>
      <w:r>
        <w:rPr>
          <w:rFonts w:hint="eastAsia" w:ascii="仿宋_GB2312" w:hAnsi="仿宋" w:eastAsia="仿宋_GB2312" w:cs="仿宋_GB2312"/>
          <w:b w:val="0"/>
          <w:bCs w:val="0"/>
          <w:sz w:val="32"/>
          <w:szCs w:val="32"/>
          <w:highlight w:val="none"/>
        </w:rPr>
        <w:t>%。</w:t>
      </w:r>
      <w:r>
        <w:rPr>
          <w:rFonts w:hint="eastAsia" w:ascii="仿宋_GB2312" w:hAnsi="仿宋" w:eastAsia="仿宋_GB2312" w:cs="仿宋_GB2312"/>
          <w:bCs/>
          <w:color w:val="auto"/>
          <w:sz w:val="32"/>
          <w:szCs w:val="32"/>
          <w:highlight w:val="none"/>
        </w:rPr>
        <w:t>主要有体制分成收入</w:t>
      </w:r>
      <w:r>
        <w:rPr>
          <w:rFonts w:hint="eastAsia" w:ascii="仿宋_GB2312" w:hAnsi="仿宋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19871.02万元</w:t>
      </w:r>
      <w:r>
        <w:rPr>
          <w:rFonts w:hint="eastAsia" w:ascii="仿宋_GB2312" w:hAnsi="仿宋" w:eastAsia="仿宋_GB2312" w:cs="仿宋_GB2312"/>
          <w:bCs/>
          <w:color w:val="auto"/>
          <w:sz w:val="32"/>
          <w:szCs w:val="32"/>
          <w:highlight w:val="none"/>
        </w:rPr>
        <w:t>、均衡性转移支付收入</w:t>
      </w:r>
      <w:r>
        <w:rPr>
          <w:rFonts w:hint="eastAsia" w:ascii="仿宋_GB2312" w:hAnsi="仿宋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4974万元</w:t>
      </w:r>
      <w:r>
        <w:rPr>
          <w:rFonts w:hint="eastAsia" w:ascii="仿宋_GB2312" w:hAnsi="仿宋" w:eastAsia="仿宋_GB2312" w:cs="仿宋_GB2312"/>
          <w:bCs/>
          <w:color w:val="auto"/>
          <w:sz w:val="32"/>
          <w:szCs w:val="32"/>
          <w:highlight w:val="none"/>
        </w:rPr>
        <w:t>、财政改革补助收入</w:t>
      </w:r>
      <w:r>
        <w:rPr>
          <w:rFonts w:hint="eastAsia" w:ascii="仿宋_GB2312" w:hAnsi="仿宋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2427.98万元</w:t>
      </w:r>
      <w:r>
        <w:rPr>
          <w:rFonts w:hint="eastAsia" w:ascii="仿宋_GB2312" w:hAnsi="仿宋" w:eastAsia="仿宋_GB2312" w:cs="仿宋_GB2312"/>
          <w:bCs/>
          <w:color w:val="auto"/>
          <w:sz w:val="32"/>
          <w:szCs w:val="32"/>
          <w:highlight w:val="none"/>
        </w:rPr>
        <w:t>、区级贡献存量补贴</w:t>
      </w:r>
      <w:r>
        <w:rPr>
          <w:rFonts w:hint="eastAsia" w:ascii="仿宋_GB2312" w:hAnsi="仿宋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1227万元</w:t>
      </w:r>
      <w:r>
        <w:rPr>
          <w:rFonts w:hint="eastAsia" w:ascii="仿宋_GB2312" w:hAnsi="仿宋" w:eastAsia="仿宋_GB2312" w:cs="仿宋_GB2312"/>
          <w:bCs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动用预算稳定调节基金2308.62万元。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50" w:lineRule="exact"/>
        <w:ind w:firstLine="643" w:firstLineChars="200"/>
        <w:textAlignment w:val="auto"/>
        <w:rPr>
          <w:rFonts w:ascii="仿宋_GB2312" w:hAnsi="楷体_GB2312" w:eastAsia="仿宋_GB2312" w:cs="楷体_GB2312"/>
          <w:b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</w:rPr>
        <w:t>（二）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  <w:lang w:eastAsia="zh-CN"/>
        </w:rPr>
        <w:t>镇本级财政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</w:rPr>
        <w:t>支出决算情况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0" w:firstLineChars="200"/>
        <w:textAlignment w:val="auto"/>
        <w:rPr>
          <w:rFonts w:ascii="仿宋_GB2312" w:hAnsi="楷体" w:eastAsia="仿宋_GB2312"/>
          <w:b w:val="0"/>
          <w:bCs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b w:val="0"/>
          <w:bCs/>
          <w:sz w:val="32"/>
          <w:szCs w:val="32"/>
          <w:highlight w:val="none"/>
        </w:rPr>
        <w:t>202</w:t>
      </w:r>
      <w:r>
        <w:rPr>
          <w:rFonts w:hint="eastAsia" w:ascii="仿宋_GB2312" w:hAnsi="仿宋" w:eastAsia="仿宋_GB2312" w:cs="仿宋_GB2312"/>
          <w:b w:val="0"/>
          <w:bCs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" w:eastAsia="仿宋_GB2312" w:cs="仿宋_GB2312"/>
          <w:b w:val="0"/>
          <w:bCs/>
          <w:sz w:val="32"/>
          <w:szCs w:val="32"/>
          <w:highlight w:val="none"/>
        </w:rPr>
        <w:t>年</w:t>
      </w:r>
      <w:r>
        <w:rPr>
          <w:rFonts w:hint="eastAsia" w:ascii="仿宋_GB2312" w:hAnsi="仿宋" w:eastAsia="仿宋_GB2312" w:cs="仿宋_GB2312"/>
          <w:b w:val="0"/>
          <w:bCs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" w:eastAsia="仿宋_GB2312" w:cs="仿宋_GB2312"/>
          <w:b w:val="0"/>
          <w:bCs/>
          <w:sz w:val="32"/>
          <w:szCs w:val="32"/>
          <w:highlight w:val="none"/>
        </w:rPr>
        <w:t>镇财政支出决算</w:t>
      </w:r>
      <w:r>
        <w:rPr>
          <w:rFonts w:hint="eastAsia" w:ascii="仿宋_GB2312" w:hAnsi="仿宋" w:eastAsia="仿宋_GB2312" w:cs="仿宋_GB2312"/>
          <w:b w:val="0"/>
          <w:bCs/>
          <w:sz w:val="32"/>
          <w:szCs w:val="32"/>
          <w:highlight w:val="none"/>
          <w:lang w:val="en-US" w:eastAsia="zh-CN"/>
        </w:rPr>
        <w:t>30808.62</w:t>
      </w:r>
      <w:r>
        <w:rPr>
          <w:rFonts w:hint="eastAsia" w:ascii="仿宋_GB2312" w:hAnsi="仿宋" w:eastAsia="仿宋_GB2312" w:cs="仿宋_GB2312"/>
          <w:b w:val="0"/>
          <w:bCs/>
          <w:sz w:val="32"/>
          <w:szCs w:val="32"/>
          <w:highlight w:val="none"/>
        </w:rPr>
        <w:t>万元，同比</w:t>
      </w:r>
      <w:r>
        <w:rPr>
          <w:rFonts w:hint="eastAsia" w:ascii="仿宋_GB2312" w:hAnsi="仿宋" w:eastAsia="仿宋_GB2312" w:cs="仿宋_GB2312"/>
          <w:b w:val="0"/>
          <w:bCs/>
          <w:sz w:val="32"/>
          <w:szCs w:val="32"/>
          <w:highlight w:val="none"/>
          <w:lang w:eastAsia="zh-CN"/>
        </w:rPr>
        <w:t>减少</w:t>
      </w:r>
      <w:r>
        <w:rPr>
          <w:rFonts w:hint="eastAsia" w:ascii="仿宋_GB2312" w:hAnsi="仿宋" w:eastAsia="仿宋_GB2312" w:cs="仿宋_GB2312"/>
          <w:b w:val="0"/>
          <w:bCs/>
          <w:sz w:val="32"/>
          <w:szCs w:val="32"/>
          <w:highlight w:val="none"/>
          <w:lang w:val="en-US" w:eastAsia="zh-CN"/>
        </w:rPr>
        <w:t>16.7</w:t>
      </w:r>
      <w:r>
        <w:rPr>
          <w:rFonts w:hint="eastAsia" w:ascii="仿宋_GB2312" w:hAnsi="仿宋" w:eastAsia="仿宋_GB2312" w:cs="仿宋_GB2312"/>
          <w:b w:val="0"/>
          <w:bCs/>
          <w:sz w:val="32"/>
          <w:szCs w:val="32"/>
          <w:highlight w:val="none"/>
        </w:rPr>
        <w:t>%。</w:t>
      </w:r>
      <w:r>
        <w:rPr>
          <w:rFonts w:hint="eastAsia" w:ascii="仿宋_GB2312" w:hAnsi="仿宋" w:eastAsia="仿宋_GB2312" w:cs="仿宋_GB2312"/>
          <w:b w:val="0"/>
          <w:bCs/>
          <w:sz w:val="32"/>
          <w:szCs w:val="32"/>
          <w:highlight w:val="none"/>
          <w:lang w:eastAsia="zh-CN"/>
        </w:rPr>
        <w:t>其中，镇本级一般公共预算支出</w:t>
      </w:r>
      <w:r>
        <w:rPr>
          <w:rFonts w:hint="eastAsia" w:ascii="仿宋_GB2312" w:hAnsi="仿宋" w:eastAsia="仿宋_GB2312" w:cs="仿宋_GB2312"/>
          <w:b w:val="0"/>
          <w:bCs/>
          <w:sz w:val="32"/>
          <w:szCs w:val="32"/>
          <w:highlight w:val="none"/>
          <w:lang w:val="en-US" w:eastAsia="zh-CN"/>
        </w:rPr>
        <w:t>27240.86万元，安排</w:t>
      </w:r>
      <w:r>
        <w:rPr>
          <w:rFonts w:hint="eastAsia" w:ascii="仿宋_GB2312" w:hAnsi="仿宋" w:eastAsia="仿宋_GB2312" w:cs="仿宋_GB2312"/>
          <w:b w:val="0"/>
          <w:bCs/>
          <w:sz w:val="32"/>
          <w:szCs w:val="32"/>
          <w:highlight w:val="none"/>
          <w:lang w:val="zh-CN" w:eastAsia="zh-CN"/>
        </w:rPr>
        <w:t>预算稳定调节基金</w:t>
      </w:r>
      <w:r>
        <w:rPr>
          <w:rFonts w:hint="eastAsia" w:ascii="仿宋_GB2312" w:hAnsi="仿宋" w:eastAsia="仿宋_GB2312" w:cs="仿宋_GB2312"/>
          <w:b w:val="0"/>
          <w:bCs/>
          <w:sz w:val="32"/>
          <w:szCs w:val="32"/>
          <w:highlight w:val="none"/>
          <w:lang w:val="en-US" w:eastAsia="zh-CN"/>
        </w:rPr>
        <w:t>1259.14</w:t>
      </w:r>
      <w:r>
        <w:rPr>
          <w:rFonts w:hint="eastAsia" w:ascii="仿宋_GB2312" w:hAnsi="仿宋" w:eastAsia="仿宋_GB2312" w:cs="仿宋_GB2312"/>
          <w:b w:val="0"/>
          <w:bCs/>
          <w:sz w:val="32"/>
          <w:szCs w:val="32"/>
          <w:highlight w:val="none"/>
          <w:lang w:val="zh-CN" w:eastAsia="zh-CN"/>
        </w:rPr>
        <w:t>万元，动用预算稳定调节基金</w:t>
      </w:r>
      <w:r>
        <w:rPr>
          <w:rFonts w:hint="eastAsia" w:ascii="仿宋_GB2312" w:hAnsi="仿宋" w:eastAsia="仿宋_GB2312" w:cs="仿宋_GB2312"/>
          <w:b w:val="0"/>
          <w:bCs/>
          <w:sz w:val="32"/>
          <w:szCs w:val="32"/>
          <w:highlight w:val="none"/>
          <w:lang w:val="en-US" w:eastAsia="zh-CN"/>
        </w:rPr>
        <w:t>2308.62万元</w:t>
      </w:r>
      <w:r>
        <w:rPr>
          <w:rFonts w:hint="eastAsia" w:ascii="仿宋_GB2312" w:hAnsi="仿宋" w:eastAsia="仿宋_GB2312" w:cs="仿宋_GB2312"/>
          <w:b w:val="0"/>
          <w:bCs/>
          <w:sz w:val="32"/>
          <w:szCs w:val="32"/>
          <w:highlight w:val="none"/>
          <w:lang w:val="zh-CN" w:eastAsia="zh-CN"/>
        </w:rPr>
        <w:t>。</w:t>
      </w:r>
      <w:r>
        <w:rPr>
          <w:rFonts w:hint="eastAsia" w:ascii="仿宋_GB2312" w:hAnsi="仿宋" w:eastAsia="仿宋_GB2312" w:cs="仿宋_GB2312"/>
          <w:b w:val="0"/>
          <w:bCs/>
          <w:sz w:val="32"/>
          <w:szCs w:val="32"/>
          <w:highlight w:val="none"/>
        </w:rPr>
        <w:t>202</w:t>
      </w:r>
      <w:r>
        <w:rPr>
          <w:rFonts w:hint="eastAsia" w:ascii="仿宋_GB2312" w:hAnsi="仿宋" w:eastAsia="仿宋_GB2312" w:cs="仿宋_GB2312"/>
          <w:b w:val="0"/>
          <w:bCs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" w:eastAsia="仿宋_GB2312" w:cs="仿宋_GB2312"/>
          <w:b w:val="0"/>
          <w:bCs/>
          <w:sz w:val="32"/>
          <w:szCs w:val="32"/>
          <w:highlight w:val="none"/>
        </w:rPr>
        <w:t>年财政支出决算明细如下：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3" w:firstLineChars="200"/>
        <w:textAlignment w:val="auto"/>
        <w:rPr>
          <w:rFonts w:ascii="仿宋_GB2312" w:hAnsi="仿宋" w:eastAsia="仿宋_GB2312" w:cs="仿宋_GB2312"/>
          <w:bCs/>
          <w:sz w:val="32"/>
          <w:szCs w:val="32"/>
          <w:highlight w:val="none"/>
        </w:rPr>
      </w:pP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1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一般公共服务：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财政支出决算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2943.1</w:t>
      </w:r>
      <w:r>
        <w:rPr>
          <w:rFonts w:hint="eastAsia" w:ascii="仿宋_GB2312" w:eastAsia="仿宋_GB2312"/>
          <w:sz w:val="32"/>
          <w:szCs w:val="32"/>
          <w:highlight w:val="none"/>
        </w:rPr>
        <w:t>万元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，占决算总支出的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9.55</w:t>
      </w:r>
      <w:r>
        <w:rPr>
          <w:rFonts w:hint="eastAsia" w:ascii="仿宋_GB2312" w:eastAsia="仿宋_GB2312"/>
          <w:sz w:val="32"/>
          <w:szCs w:val="32"/>
          <w:highlight w:val="none"/>
        </w:rPr>
        <w:t>%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。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  <w:lang w:eastAsia="zh-CN"/>
        </w:rPr>
        <w:t>其中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0" w:firstLineChars="200"/>
        <w:textAlignment w:val="auto"/>
        <w:rPr>
          <w:rFonts w:ascii="仿宋_GB2312" w:hAnsi="仿宋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（1）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  <w:lang w:val="zh-CN"/>
        </w:rPr>
        <w:t>人大事务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  <w:lang w:val="en-US" w:eastAsia="zh-CN"/>
        </w:rPr>
        <w:t>11.6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0" w:firstLineChars="200"/>
        <w:textAlignment w:val="auto"/>
        <w:rPr>
          <w:rFonts w:ascii="仿宋_GB2312" w:hAnsi="仿宋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（2）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  <w:lang w:val="zh-CN"/>
        </w:rPr>
        <w:t>政府办公室及相关机构事务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  <w:lang w:val="en-US" w:eastAsia="zh-CN"/>
        </w:rPr>
        <w:t>1822.22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0" w:firstLineChars="200"/>
        <w:textAlignment w:val="auto"/>
        <w:rPr>
          <w:rFonts w:hint="eastAsia" w:ascii="仿宋_GB2312" w:hAnsi="仿宋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（3）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  <w:lang w:val="zh-CN"/>
        </w:rPr>
        <w:t>统计信息事务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  <w:lang w:val="en-US" w:eastAsia="zh-CN"/>
        </w:rPr>
        <w:t>28.46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万元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0" w:firstLineChars="200"/>
        <w:textAlignment w:val="auto"/>
        <w:rPr>
          <w:rFonts w:ascii="仿宋_GB2312" w:hAnsi="仿宋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（4）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zh-CN"/>
        </w:rPr>
        <w:t>财政事务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213.97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万元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0" w:firstLineChars="200"/>
        <w:textAlignment w:val="auto"/>
        <w:rPr>
          <w:rFonts w:ascii="仿宋_GB2312" w:hAnsi="Calibri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（5）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zh-CN"/>
        </w:rPr>
        <w:t>审计事务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18.82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0" w:firstLineChars="200"/>
        <w:textAlignment w:val="auto"/>
        <w:rPr>
          <w:rFonts w:ascii="仿宋_GB2312" w:hAnsi="Calibri" w:eastAsia="仿宋_GB2312"/>
          <w:sz w:val="32"/>
          <w:szCs w:val="32"/>
          <w:highlight w:val="none"/>
        </w:rPr>
      </w:pPr>
      <w:r>
        <w:rPr>
          <w:rFonts w:hint="eastAsia" w:ascii="仿宋_GB2312" w:hAnsi="Calibri" w:eastAsia="仿宋_GB2312"/>
          <w:sz w:val="32"/>
          <w:szCs w:val="32"/>
          <w:highlight w:val="none"/>
        </w:rPr>
        <w:t>（6）纪检监察事务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13.11万元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0" w:firstLineChars="200"/>
        <w:textAlignment w:val="auto"/>
        <w:rPr>
          <w:rFonts w:ascii="仿宋_GB2312" w:hAnsi="Calibri" w:eastAsia="仿宋_GB2312"/>
          <w:sz w:val="32"/>
          <w:szCs w:val="32"/>
          <w:highlight w:val="none"/>
        </w:rPr>
      </w:pPr>
      <w:r>
        <w:rPr>
          <w:rFonts w:hint="eastAsia" w:ascii="仿宋_GB2312" w:hAnsi="Calibri" w:eastAsia="仿宋_GB2312"/>
          <w:sz w:val="32"/>
          <w:szCs w:val="32"/>
          <w:highlight w:val="none"/>
        </w:rPr>
        <w:t>（7）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zh-CN"/>
        </w:rPr>
        <w:t>群众团体事务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5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1.32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0" w:firstLineChars="200"/>
        <w:textAlignment w:val="auto"/>
        <w:rPr>
          <w:rFonts w:ascii="仿宋_GB2312" w:hAnsi="Calibri" w:eastAsia="仿宋_GB2312"/>
          <w:sz w:val="32"/>
          <w:szCs w:val="32"/>
          <w:highlight w:val="none"/>
        </w:rPr>
      </w:pPr>
      <w:r>
        <w:rPr>
          <w:rFonts w:hint="eastAsia" w:ascii="仿宋_GB2312" w:hAnsi="Calibri" w:eastAsia="仿宋_GB2312"/>
          <w:sz w:val="32"/>
          <w:szCs w:val="32"/>
          <w:highlight w:val="none"/>
        </w:rPr>
        <w:t>（8）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zh-CN"/>
        </w:rPr>
        <w:t>组织事务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123.29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万元。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0" w:firstLineChars="200"/>
        <w:textAlignment w:val="auto"/>
        <w:rPr>
          <w:rFonts w:ascii="仿宋_GB2312" w:hAnsi="Calibri" w:eastAsia="仿宋_GB2312"/>
          <w:sz w:val="32"/>
          <w:szCs w:val="32"/>
          <w:highlight w:val="none"/>
        </w:rPr>
      </w:pPr>
      <w:r>
        <w:rPr>
          <w:rFonts w:hint="eastAsia" w:ascii="仿宋_GB2312" w:hAnsi="Calibri" w:eastAsia="仿宋_GB2312"/>
          <w:sz w:val="32"/>
          <w:szCs w:val="32"/>
          <w:highlight w:val="none"/>
        </w:rPr>
        <w:t>（9）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zh-CN"/>
        </w:rPr>
        <w:t>宣传事务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1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00.45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0" w:firstLineChars="200"/>
        <w:textAlignment w:val="auto"/>
        <w:rPr>
          <w:rFonts w:ascii="仿宋_GB2312" w:hAnsi="Calibri" w:eastAsia="仿宋_GB2312"/>
          <w:sz w:val="32"/>
          <w:szCs w:val="32"/>
          <w:highlight w:val="none"/>
        </w:rPr>
      </w:pPr>
      <w:r>
        <w:rPr>
          <w:rFonts w:hint="eastAsia" w:ascii="仿宋_GB2312" w:hAnsi="Calibri" w:eastAsia="仿宋_GB2312"/>
          <w:sz w:val="32"/>
          <w:szCs w:val="32"/>
          <w:highlight w:val="none"/>
        </w:rPr>
        <w:t>（10）</w:t>
      </w:r>
      <w:r>
        <w:rPr>
          <w:rFonts w:hint="eastAsia" w:ascii="仿宋_GB2312" w:hAnsi="Calibri" w:eastAsia="仿宋_GB2312"/>
          <w:sz w:val="32"/>
          <w:szCs w:val="32"/>
          <w:highlight w:val="none"/>
          <w:lang w:eastAsia="zh-CN"/>
        </w:rPr>
        <w:t>统战事务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2.72万元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0" w:firstLineChars="200"/>
        <w:textAlignment w:val="auto"/>
        <w:rPr>
          <w:rFonts w:ascii="仿宋_GB2312" w:hAnsi="Calibri" w:eastAsia="仿宋_GB2312"/>
          <w:sz w:val="32"/>
          <w:szCs w:val="32"/>
          <w:highlight w:val="none"/>
        </w:rPr>
      </w:pPr>
      <w:r>
        <w:rPr>
          <w:rFonts w:hint="eastAsia" w:ascii="仿宋_GB2312" w:hAnsi="Calibri" w:eastAsia="仿宋_GB2312"/>
          <w:sz w:val="32"/>
          <w:szCs w:val="32"/>
          <w:highlight w:val="none"/>
        </w:rPr>
        <w:t>（11）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zh-CN"/>
        </w:rPr>
        <w:t>其他共产党事务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318.6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0" w:firstLineChars="200"/>
        <w:textAlignment w:val="auto"/>
        <w:rPr>
          <w:highlight w:val="none"/>
        </w:rPr>
      </w:pPr>
      <w:r>
        <w:rPr>
          <w:rFonts w:hint="eastAsia" w:ascii="仿宋_GB2312" w:hAnsi="Calibri" w:eastAsia="仿宋_GB2312"/>
          <w:sz w:val="32"/>
          <w:szCs w:val="32"/>
          <w:highlight w:val="none"/>
        </w:rPr>
        <w:t>（12）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zh-CN"/>
        </w:rPr>
        <w:t>其他一般公共服务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2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45.54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3" w:firstLineChars="200"/>
        <w:textAlignment w:val="auto"/>
        <w:rPr>
          <w:rFonts w:ascii="仿宋_GB2312" w:hAnsi="仿宋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2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教育：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财政支出决算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17.04</w:t>
      </w:r>
      <w:r>
        <w:rPr>
          <w:rFonts w:hint="eastAsia" w:ascii="仿宋_GB2312" w:eastAsia="仿宋_GB2312"/>
          <w:sz w:val="32"/>
          <w:szCs w:val="32"/>
          <w:highlight w:val="none"/>
        </w:rPr>
        <w:t>万元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，占决算总支出的</w:t>
      </w:r>
      <w:r>
        <w:rPr>
          <w:rFonts w:hint="eastAsia" w:ascii="仿宋_GB2312" w:eastAsia="仿宋_GB2312"/>
          <w:sz w:val="32"/>
          <w:szCs w:val="32"/>
          <w:highlight w:val="none"/>
        </w:rPr>
        <w:t>0.06%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。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  <w:lang w:eastAsia="zh-CN"/>
        </w:rPr>
        <w:t>主要用于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乡村彩虹少年宫活动，“六一”节活动，青保及假期未成年人工作，早教活动、语委会、均衡发展补贴、优秀教师评选等经费。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3" w:firstLineChars="200"/>
        <w:textAlignment w:val="auto"/>
        <w:rPr>
          <w:rFonts w:ascii="仿宋_GB2312" w:hAnsi="仿宋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3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科学技术：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财政支出决算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551.87</w:t>
      </w:r>
      <w:r>
        <w:rPr>
          <w:rFonts w:hint="eastAsia" w:ascii="仿宋_GB2312" w:eastAsia="仿宋_GB2312"/>
          <w:sz w:val="32"/>
          <w:szCs w:val="32"/>
          <w:highlight w:val="none"/>
        </w:rPr>
        <w:t>万元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，占决算总支出的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1.79</w:t>
      </w:r>
      <w:r>
        <w:rPr>
          <w:rFonts w:hint="eastAsia" w:ascii="仿宋_GB2312" w:eastAsia="仿宋_GB2312"/>
          <w:sz w:val="32"/>
          <w:szCs w:val="32"/>
          <w:highlight w:val="none"/>
        </w:rPr>
        <w:t>%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。主要用于科技创新经费和科普宣传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  <w:lang w:eastAsia="zh-CN"/>
        </w:rPr>
        <w:t>、培训、科普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示范村建设等。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3" w:firstLineChars="200"/>
        <w:textAlignment w:val="auto"/>
        <w:rPr>
          <w:rFonts w:ascii="仿宋_GB2312" w:hAnsi="仿宋" w:eastAsia="仿宋_GB2312" w:cs="仿宋_GB2312"/>
          <w:bCs/>
          <w:sz w:val="32"/>
          <w:szCs w:val="32"/>
          <w:highlight w:val="none"/>
        </w:rPr>
      </w:pP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4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文化旅游体育与传媒：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财政支出决算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zh-CN"/>
        </w:rPr>
        <w:t>2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49.8</w:t>
      </w:r>
      <w:r>
        <w:rPr>
          <w:rFonts w:hint="eastAsia" w:ascii="仿宋_GB2312" w:eastAsia="仿宋_GB2312"/>
          <w:sz w:val="32"/>
          <w:szCs w:val="32"/>
          <w:highlight w:val="none"/>
        </w:rPr>
        <w:t>万元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，占决算总支出的</w:t>
      </w:r>
      <w:r>
        <w:rPr>
          <w:rFonts w:hint="eastAsia" w:ascii="仿宋_GB2312" w:eastAsia="仿宋_GB2312"/>
          <w:sz w:val="32"/>
          <w:szCs w:val="32"/>
          <w:highlight w:val="none"/>
        </w:rPr>
        <w:t>0.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81</w:t>
      </w:r>
      <w:r>
        <w:rPr>
          <w:rFonts w:hint="eastAsia" w:ascii="仿宋_GB2312" w:eastAsia="仿宋_GB2312"/>
          <w:sz w:val="32"/>
          <w:szCs w:val="32"/>
          <w:highlight w:val="none"/>
        </w:rPr>
        <w:t>%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。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其中: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0" w:firstLineChars="200"/>
        <w:textAlignment w:val="auto"/>
        <w:rPr>
          <w:rFonts w:ascii="仿宋_GB2312" w:hAnsi="仿宋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（1）文化和旅游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  <w:lang w:val="en-US" w:eastAsia="zh-CN"/>
        </w:rPr>
        <w:t>53.07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万元。主要用于文化体育活动经费。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0" w:firstLineChars="200"/>
        <w:textAlignment w:val="auto"/>
        <w:rPr>
          <w:rFonts w:ascii="仿宋_GB2312" w:hAnsi="仿宋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（2）其他文化旅游体育与传媒支出1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  <w:lang w:val="en-US" w:eastAsia="zh-CN"/>
        </w:rPr>
        <w:t>96.73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万元。主要用于镇村图书室，公共体育设施，村级数字电影放映，文化中心运维，扫黄打非工作，文化旅游工作等经费。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3" w:firstLineChars="200"/>
        <w:textAlignment w:val="auto"/>
        <w:rPr>
          <w:rFonts w:ascii="仿宋_GB2312" w:hAnsi="仿宋" w:eastAsia="仿宋_GB2312" w:cs="仿宋_GB2312"/>
          <w:bCs/>
          <w:sz w:val="32"/>
          <w:szCs w:val="32"/>
          <w:highlight w:val="none"/>
        </w:rPr>
      </w:pP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5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社会保障和就业：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财政支出决算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14156.42</w:t>
      </w:r>
      <w:r>
        <w:rPr>
          <w:rFonts w:hint="eastAsia" w:ascii="仿宋_GB2312" w:eastAsia="仿宋_GB2312"/>
          <w:sz w:val="32"/>
          <w:szCs w:val="32"/>
          <w:highlight w:val="none"/>
        </w:rPr>
        <w:t>万元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，占决算总支出的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45.95</w:t>
      </w:r>
      <w:r>
        <w:rPr>
          <w:rFonts w:hint="eastAsia" w:ascii="仿宋_GB2312" w:eastAsia="仿宋_GB2312"/>
          <w:sz w:val="32"/>
          <w:szCs w:val="32"/>
          <w:highlight w:val="none"/>
        </w:rPr>
        <w:t>%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。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其中：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0" w:firstLineChars="200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（</w:t>
      </w:r>
      <w:r>
        <w:rPr>
          <w:rFonts w:hint="eastAsia" w:ascii="仿宋_GB2312" w:eastAsia="仿宋_GB2312"/>
          <w:sz w:val="32"/>
          <w:szCs w:val="32"/>
          <w:highlight w:val="none"/>
        </w:rPr>
        <w:t>1）民政管理事务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1002.41</w:t>
      </w:r>
      <w:r>
        <w:rPr>
          <w:rFonts w:hint="eastAsia" w:ascii="仿宋_GB2312" w:eastAsia="仿宋_GB2312"/>
          <w:sz w:val="32"/>
          <w:szCs w:val="32"/>
          <w:highlight w:val="none"/>
        </w:rPr>
        <w:t>万元。主要用于受理中心运行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及社区工作者经费</w:t>
      </w:r>
      <w:r>
        <w:rPr>
          <w:rFonts w:hint="eastAsia" w:ascii="仿宋_GB2312" w:eastAsia="仿宋_GB231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0" w:firstLineChars="200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（</w:t>
      </w:r>
      <w:r>
        <w:rPr>
          <w:rFonts w:hint="eastAsia" w:ascii="仿宋_GB2312" w:eastAsia="仿宋_GB2312"/>
          <w:sz w:val="32"/>
          <w:szCs w:val="32"/>
          <w:highlight w:val="none"/>
        </w:rPr>
        <w:t>2）行政事业养老支出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1103.61</w:t>
      </w:r>
      <w:r>
        <w:rPr>
          <w:rFonts w:hint="eastAsia" w:ascii="仿宋_GB2312" w:eastAsia="仿宋_GB2312"/>
          <w:sz w:val="32"/>
          <w:szCs w:val="32"/>
          <w:highlight w:val="none"/>
        </w:rPr>
        <w:t>万元。主要用于行政和事业单位离退休及社保缴费等。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0" w:firstLineChars="200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（</w:t>
      </w:r>
      <w:r>
        <w:rPr>
          <w:rFonts w:hint="eastAsia" w:ascii="仿宋_GB2312" w:eastAsia="仿宋_GB2312"/>
          <w:sz w:val="32"/>
          <w:szCs w:val="32"/>
          <w:highlight w:val="none"/>
        </w:rPr>
        <w:t>3）就业补助1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0720.49</w:t>
      </w:r>
      <w:r>
        <w:rPr>
          <w:rFonts w:hint="eastAsia" w:ascii="仿宋_GB2312" w:eastAsia="仿宋_GB2312"/>
          <w:sz w:val="32"/>
          <w:szCs w:val="32"/>
          <w:highlight w:val="none"/>
        </w:rPr>
        <w:t>万元。主要用于生态养护社运行、促进就业等。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0" w:firstLineChars="200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（</w:t>
      </w:r>
      <w:r>
        <w:rPr>
          <w:rFonts w:hint="eastAsia" w:ascii="仿宋_GB2312" w:eastAsia="仿宋_GB2312"/>
          <w:sz w:val="32"/>
          <w:szCs w:val="32"/>
          <w:highlight w:val="none"/>
        </w:rPr>
        <w:t>4）抚恤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96.91</w:t>
      </w:r>
      <w:r>
        <w:rPr>
          <w:rFonts w:hint="eastAsia" w:ascii="仿宋_GB2312" w:eastAsia="仿宋_GB2312"/>
          <w:sz w:val="32"/>
          <w:szCs w:val="32"/>
          <w:highlight w:val="none"/>
        </w:rPr>
        <w:t>万元。主要用于退伍军人补助。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0" w:firstLineChars="200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（</w:t>
      </w:r>
      <w:r>
        <w:rPr>
          <w:rFonts w:hint="eastAsia" w:ascii="仿宋_GB2312" w:eastAsia="仿宋_GB2312"/>
          <w:sz w:val="32"/>
          <w:szCs w:val="32"/>
          <w:highlight w:val="none"/>
        </w:rPr>
        <w:t>5）社会福利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607.67</w:t>
      </w:r>
      <w:r>
        <w:rPr>
          <w:rFonts w:hint="eastAsia" w:ascii="仿宋_GB2312" w:eastAsia="仿宋_GB2312"/>
          <w:sz w:val="32"/>
          <w:szCs w:val="32"/>
          <w:highlight w:val="none"/>
        </w:rPr>
        <w:t>万元。主要用于老年福利和养老服务等。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  <w:highlight w:val="none"/>
        </w:rPr>
        <w:t>）残疾人事业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124.88万元。</w:t>
      </w:r>
      <w:r>
        <w:rPr>
          <w:rFonts w:hint="eastAsia" w:ascii="仿宋_GB2312" w:eastAsia="仿宋_GB2312"/>
          <w:sz w:val="32"/>
          <w:szCs w:val="32"/>
          <w:highlight w:val="none"/>
        </w:rPr>
        <w:t>主要用于重残人员补助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0" w:firstLineChars="200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  <w:highlight w:val="none"/>
        </w:rPr>
        <w:t>）最低生活保障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26.71</w:t>
      </w:r>
      <w:r>
        <w:rPr>
          <w:rFonts w:hint="eastAsia" w:ascii="仿宋_GB2312" w:eastAsia="仿宋_GB2312"/>
          <w:sz w:val="32"/>
          <w:szCs w:val="32"/>
          <w:highlight w:val="none"/>
        </w:rPr>
        <w:t>万元。主要用于低保补助和临时救助。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0" w:firstLineChars="200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  <w:highlight w:val="none"/>
        </w:rPr>
        <w:t>）其他生活救助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42.77</w:t>
      </w:r>
      <w:r>
        <w:rPr>
          <w:rFonts w:hint="eastAsia" w:ascii="仿宋_GB2312" w:eastAsia="仿宋_GB2312"/>
          <w:sz w:val="32"/>
          <w:szCs w:val="32"/>
          <w:highlight w:val="none"/>
        </w:rPr>
        <w:t>万元。主要用于生活补贴和医疗救助。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0" w:firstLineChars="200"/>
        <w:textAlignment w:val="auto"/>
        <w:rPr>
          <w:highlight w:val="none"/>
        </w:rPr>
      </w:pP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  <w:highlight w:val="none"/>
        </w:rPr>
        <w:t>）其他社会保障和就业支出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430.97</w:t>
      </w:r>
      <w:r>
        <w:rPr>
          <w:rFonts w:hint="eastAsia" w:ascii="仿宋_GB2312" w:eastAsia="仿宋_GB2312"/>
          <w:sz w:val="32"/>
          <w:szCs w:val="32"/>
          <w:highlight w:val="none"/>
        </w:rPr>
        <w:t>万元。主要用于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困难人员慰问、托底保障等</w:t>
      </w:r>
      <w:r>
        <w:rPr>
          <w:rFonts w:hint="eastAsia" w:ascii="仿宋_GB2312" w:eastAsia="仿宋_GB231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3" w:firstLineChars="200"/>
        <w:textAlignment w:val="auto"/>
        <w:rPr>
          <w:rFonts w:ascii="仿宋_GB2312" w:hAnsi="仿宋" w:eastAsia="仿宋_GB2312" w:cs="仿宋_GB2312"/>
          <w:bCs/>
          <w:sz w:val="32"/>
          <w:szCs w:val="32"/>
          <w:highlight w:val="none"/>
        </w:rPr>
      </w:pP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6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卫生健康：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财政支出决算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583.4</w:t>
      </w:r>
      <w:r>
        <w:rPr>
          <w:rFonts w:hint="eastAsia" w:ascii="仿宋_GB2312" w:eastAsia="仿宋_GB2312"/>
          <w:sz w:val="32"/>
          <w:szCs w:val="32"/>
          <w:highlight w:val="none"/>
        </w:rPr>
        <w:t>万元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，占决算总支出的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1.89</w:t>
      </w:r>
      <w:r>
        <w:rPr>
          <w:rFonts w:hint="eastAsia" w:ascii="仿宋_GB2312" w:eastAsia="仿宋_GB2312"/>
          <w:sz w:val="32"/>
          <w:szCs w:val="32"/>
          <w:highlight w:val="none"/>
        </w:rPr>
        <w:t>%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。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其中：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0" w:firstLineChars="200"/>
        <w:textAlignment w:val="auto"/>
        <w:rPr>
          <w:rFonts w:ascii="仿宋_GB2312" w:hAnsi="仿宋" w:eastAsia="仿宋_GB2312" w:cs="仿宋_GB2312"/>
          <w:bCs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（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1）公共卫生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  <w:lang w:val="en-US" w:eastAsia="zh-CN"/>
        </w:rPr>
        <w:t>293.57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万元。主要用于防疫卫生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  <w:lang w:eastAsia="zh-CN"/>
        </w:rPr>
        <w:t>、爱卫、健康、红十字经费等支出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  <w:highlight w:val="none"/>
        </w:rPr>
        <w:t>）行政事业单位医疗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289.83</w:t>
      </w:r>
      <w:r>
        <w:rPr>
          <w:rFonts w:hint="eastAsia" w:ascii="仿宋_GB2312" w:eastAsia="仿宋_GB2312"/>
          <w:sz w:val="32"/>
          <w:szCs w:val="32"/>
          <w:highlight w:val="none"/>
        </w:rPr>
        <w:t>万元。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主要用于行政和事业单位医疗保险支出。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3" w:firstLineChars="200"/>
        <w:textAlignment w:val="auto"/>
        <w:rPr>
          <w:rFonts w:ascii="仿宋_GB2312" w:hAnsi="仿宋" w:eastAsia="仿宋_GB2312" w:cs="仿宋_GB2312"/>
          <w:bCs/>
          <w:sz w:val="32"/>
          <w:szCs w:val="32"/>
          <w:highlight w:val="none"/>
        </w:rPr>
      </w:pP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7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节能环保：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财政支出决算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849.4</w:t>
      </w:r>
      <w:r>
        <w:rPr>
          <w:rFonts w:hint="eastAsia" w:ascii="仿宋_GB2312" w:eastAsia="仿宋_GB2312"/>
          <w:sz w:val="32"/>
          <w:szCs w:val="32"/>
          <w:highlight w:val="none"/>
        </w:rPr>
        <w:t>万元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，占决算总支出的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2.76</w:t>
      </w:r>
      <w:r>
        <w:rPr>
          <w:rFonts w:hint="eastAsia" w:ascii="仿宋_GB2312" w:eastAsia="仿宋_GB2312"/>
          <w:sz w:val="32"/>
          <w:szCs w:val="32"/>
          <w:highlight w:val="none"/>
        </w:rPr>
        <w:t>%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。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其中：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0" w:firstLineChars="200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（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1）</w:t>
      </w:r>
      <w:r>
        <w:rPr>
          <w:rFonts w:hint="eastAsia" w:ascii="仿宋_GB2312" w:eastAsia="仿宋_GB2312"/>
          <w:sz w:val="32"/>
          <w:szCs w:val="32"/>
          <w:highlight w:val="none"/>
        </w:rPr>
        <w:t>环境保护管理事务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682.88</w:t>
      </w:r>
      <w:r>
        <w:rPr>
          <w:rFonts w:hint="eastAsia" w:ascii="仿宋_GB2312" w:eastAsia="仿宋_GB2312"/>
          <w:sz w:val="32"/>
          <w:szCs w:val="32"/>
          <w:highlight w:val="none"/>
        </w:rPr>
        <w:t>万元。主要用于生态保护和市容环境事务所运行。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0" w:firstLineChars="200"/>
        <w:textAlignment w:val="auto"/>
        <w:rPr>
          <w:rFonts w:hint="eastAsia" w:eastAsia="仿宋_GB2312"/>
          <w:highlight w:val="none"/>
          <w:lang w:eastAsia="zh-CN"/>
        </w:rPr>
      </w:pP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（</w:t>
      </w:r>
      <w:r>
        <w:rPr>
          <w:rFonts w:hint="eastAsia" w:ascii="仿宋_GB2312" w:eastAsia="仿宋_GB2312"/>
          <w:sz w:val="32"/>
          <w:szCs w:val="32"/>
          <w:highlight w:val="none"/>
        </w:rPr>
        <w:t>2）自然生态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14.2</w:t>
      </w:r>
      <w:r>
        <w:rPr>
          <w:rFonts w:hint="eastAsia" w:ascii="仿宋_GB2312" w:eastAsia="仿宋_GB2312"/>
          <w:sz w:val="32"/>
          <w:szCs w:val="32"/>
          <w:highlight w:val="none"/>
        </w:rPr>
        <w:t>万元。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主要用于公共绿地维护、镇级绿化养护等。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（</w:t>
      </w:r>
      <w:r>
        <w:rPr>
          <w:rFonts w:hint="eastAsia" w:ascii="仿宋_GB2312" w:eastAsia="仿宋_GB2312"/>
          <w:sz w:val="32"/>
          <w:szCs w:val="32"/>
          <w:highlight w:val="none"/>
        </w:rPr>
        <w:t>3）污染减排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140.5</w:t>
      </w:r>
      <w:r>
        <w:rPr>
          <w:rFonts w:hint="eastAsia" w:ascii="仿宋_GB2312" w:eastAsia="仿宋_GB2312"/>
          <w:sz w:val="32"/>
          <w:szCs w:val="32"/>
          <w:highlight w:val="none"/>
        </w:rPr>
        <w:t>万元。主要用于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节能减排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  <w:lang w:eastAsia="zh-CN"/>
        </w:rPr>
        <w:t>等</w:t>
      </w:r>
      <w:r>
        <w:rPr>
          <w:rFonts w:hint="eastAsia" w:ascii="仿宋_GB2312" w:eastAsia="仿宋_GB231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0" w:firstLineChars="200"/>
        <w:textAlignment w:val="auto"/>
        <w:rPr>
          <w:highlight w:val="none"/>
        </w:rPr>
      </w:pP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  <w:highlight w:val="none"/>
        </w:rPr>
        <w:t>）其他节能环保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支出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11.82</w:t>
      </w:r>
      <w:r>
        <w:rPr>
          <w:rFonts w:hint="eastAsia" w:ascii="仿宋_GB2312" w:eastAsia="仿宋_GB2312"/>
          <w:sz w:val="32"/>
          <w:szCs w:val="32"/>
          <w:highlight w:val="none"/>
        </w:rPr>
        <w:t>万元。主要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用于低碳社区创建</w:t>
      </w:r>
      <w:r>
        <w:rPr>
          <w:rFonts w:hint="eastAsia" w:ascii="仿宋_GB2312" w:eastAsia="仿宋_GB231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3" w:firstLineChars="200"/>
        <w:textAlignment w:val="auto"/>
        <w:rPr>
          <w:rFonts w:ascii="仿宋_GB2312" w:hAnsi="仿宋" w:eastAsia="仿宋_GB2312" w:cs="仿宋_GB2312"/>
          <w:bCs/>
          <w:sz w:val="32"/>
          <w:szCs w:val="32"/>
          <w:highlight w:val="none"/>
        </w:rPr>
      </w:pP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8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城乡社区事务：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财政支出决算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zh-CN"/>
        </w:rPr>
        <w:t>2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013.87</w:t>
      </w:r>
      <w:r>
        <w:rPr>
          <w:rFonts w:hint="eastAsia" w:ascii="仿宋_GB2312" w:eastAsia="仿宋_GB2312"/>
          <w:sz w:val="32"/>
          <w:szCs w:val="32"/>
          <w:highlight w:val="none"/>
        </w:rPr>
        <w:t>万元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，占决算总支出的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6.54</w:t>
      </w:r>
      <w:r>
        <w:rPr>
          <w:rFonts w:hint="eastAsia" w:ascii="仿宋_GB2312" w:eastAsia="仿宋_GB2312"/>
          <w:sz w:val="32"/>
          <w:szCs w:val="32"/>
          <w:highlight w:val="none"/>
        </w:rPr>
        <w:t>%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。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其中：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0" w:firstLineChars="200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（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1）</w:t>
      </w:r>
      <w:r>
        <w:rPr>
          <w:rFonts w:hint="eastAsia" w:ascii="仿宋_GB2312" w:eastAsia="仿宋_GB2312"/>
          <w:sz w:val="32"/>
          <w:szCs w:val="32"/>
          <w:highlight w:val="none"/>
        </w:rPr>
        <w:t>城乡社区管理事务9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70.42</w:t>
      </w:r>
      <w:r>
        <w:rPr>
          <w:rFonts w:hint="eastAsia" w:ascii="仿宋_GB2312" w:eastAsia="仿宋_GB2312"/>
          <w:sz w:val="32"/>
          <w:szCs w:val="32"/>
          <w:highlight w:val="none"/>
        </w:rPr>
        <w:t>万元。主要用于综合行政执法队、城建中心、城运中心等单位运行。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（</w:t>
      </w:r>
      <w:r>
        <w:rPr>
          <w:rFonts w:hint="eastAsia" w:ascii="仿宋_GB2312" w:eastAsia="仿宋_GB2312"/>
          <w:sz w:val="32"/>
          <w:szCs w:val="32"/>
          <w:highlight w:val="none"/>
        </w:rPr>
        <w:t>2）城乡社区规划与管理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26</w:t>
      </w:r>
      <w:r>
        <w:rPr>
          <w:rFonts w:hint="eastAsia" w:ascii="仿宋_GB2312" w:eastAsia="仿宋_GB2312"/>
          <w:sz w:val="32"/>
          <w:szCs w:val="32"/>
          <w:highlight w:val="none"/>
        </w:rPr>
        <w:t>万元。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主要用于国土空间全覆盖规划。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50" w:lineRule="exact"/>
        <w:ind w:firstLine="640" w:firstLineChars="200"/>
        <w:textAlignment w:val="auto"/>
        <w:rPr>
          <w:rFonts w:hint="eastAsia" w:eastAsia="仿宋_GB2312"/>
          <w:highlight w:val="none"/>
          <w:lang w:eastAsia="zh-CN"/>
        </w:rPr>
      </w:pP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  <w:highlight w:val="none"/>
        </w:rPr>
        <w:t>）城乡社区公共设施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531.84</w:t>
      </w:r>
      <w:r>
        <w:rPr>
          <w:rFonts w:hint="eastAsia" w:ascii="仿宋_GB2312" w:eastAsia="仿宋_GB2312"/>
          <w:sz w:val="32"/>
          <w:szCs w:val="32"/>
          <w:highlight w:val="none"/>
        </w:rPr>
        <w:t>万元。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主要用于农村环境改造、水环境提升、菜场改造、太阳能路灯维修等。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0" w:firstLineChars="200"/>
        <w:textAlignment w:val="auto"/>
        <w:rPr>
          <w:rFonts w:ascii="仿宋_GB2312" w:hAnsi="仿宋" w:eastAsia="仿宋_GB2312" w:cs="仿宋_GB2312"/>
          <w:bCs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  <w:highlight w:val="none"/>
        </w:rPr>
        <w:t>）其他城乡社区支出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485.61</w:t>
      </w:r>
      <w:r>
        <w:rPr>
          <w:rFonts w:hint="eastAsia" w:ascii="仿宋_GB2312" w:eastAsia="仿宋_GB2312"/>
          <w:sz w:val="32"/>
          <w:szCs w:val="32"/>
          <w:highlight w:val="none"/>
        </w:rPr>
        <w:t>万元。主要用于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物业费、特保服务费、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  <w:lang w:eastAsia="zh-CN"/>
        </w:rPr>
        <w:t>乡镇综合保险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经费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  <w:lang w:eastAsia="zh-CN"/>
        </w:rPr>
        <w:t>等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3" w:firstLineChars="200"/>
        <w:textAlignment w:val="auto"/>
        <w:rPr>
          <w:rFonts w:ascii="仿宋_GB2312" w:hAnsi="仿宋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9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农林水事务：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财政支出决算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1782.41</w:t>
      </w:r>
      <w:r>
        <w:rPr>
          <w:rFonts w:hint="eastAsia" w:ascii="仿宋_GB2312" w:eastAsia="仿宋_GB2312"/>
          <w:sz w:val="32"/>
          <w:szCs w:val="32"/>
          <w:highlight w:val="none"/>
        </w:rPr>
        <w:t>万元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，占决算总支出的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5.79</w:t>
      </w:r>
      <w:r>
        <w:rPr>
          <w:rFonts w:hint="eastAsia" w:ascii="仿宋_GB2312" w:eastAsia="仿宋_GB2312"/>
          <w:sz w:val="32"/>
          <w:szCs w:val="32"/>
          <w:highlight w:val="none"/>
        </w:rPr>
        <w:t>%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。其中：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（1）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农业农村5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39.97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万元。主要用于农技中心运行、农业综合保险、畜牧兽医防疫、农产品监管、为农服务、农业培训、涉农“一点通”推广、镇区绿化、土地流转及用地补贴、农经统计、农业生产发展、乡村振兴建设。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2）林业草原支出3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83.3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万元。主要用于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公益林廊道养护、智慧林业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3）水利支出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468.14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万元。主要用于水务所经费、河长制经费、水务监测经费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、农污养护、智慧水务平台、市政管网第三方养护等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4）农村综合改革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393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万元。主要用于村级扶持。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3" w:firstLineChars="200"/>
        <w:textAlignment w:val="auto"/>
        <w:rPr>
          <w:rFonts w:ascii="仿宋_GB2312" w:hAnsi="仿宋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10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其他商业流通事务：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财政支出决算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3124.63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万元，占决算总支出的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10.14</w:t>
      </w:r>
      <w:r>
        <w:rPr>
          <w:rFonts w:hint="eastAsia" w:ascii="仿宋_GB2312" w:eastAsia="仿宋_GB2312"/>
          <w:sz w:val="32"/>
          <w:szCs w:val="32"/>
          <w:highlight w:val="none"/>
        </w:rPr>
        <w:t>%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。主要用于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  <w:lang w:eastAsia="zh-CN"/>
        </w:rPr>
        <w:t>经济小区工作经费、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企业扶持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  <w:lang w:eastAsia="zh-CN"/>
        </w:rPr>
        <w:t>等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3" w:firstLineChars="200"/>
        <w:textAlignment w:val="auto"/>
        <w:rPr>
          <w:rFonts w:hint="eastAsia" w:ascii="仿宋_GB2312" w:hAnsi="仿宋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11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住房保障：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财政支出决算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zh-CN"/>
        </w:rPr>
        <w:t>9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68.93</w:t>
      </w:r>
      <w:r>
        <w:rPr>
          <w:rFonts w:hint="eastAsia" w:ascii="仿宋_GB2312" w:eastAsia="仿宋_GB2312"/>
          <w:sz w:val="32"/>
          <w:szCs w:val="32"/>
          <w:highlight w:val="none"/>
        </w:rPr>
        <w:t>万元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，占决算总支出的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3.14</w:t>
      </w:r>
      <w:r>
        <w:rPr>
          <w:rFonts w:hint="eastAsia" w:ascii="仿宋_GB2312" w:eastAsia="仿宋_GB2312"/>
          <w:sz w:val="32"/>
          <w:szCs w:val="32"/>
          <w:highlight w:val="none"/>
        </w:rPr>
        <w:t>%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。主要用于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  <w:lang w:eastAsia="zh-CN"/>
        </w:rPr>
        <w:t>行政和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事业单位人员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  <w:lang w:eastAsia="zh-CN"/>
        </w:rPr>
        <w:t>住房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公积金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  <w:lang w:eastAsia="zh-CN"/>
        </w:rPr>
        <w:t>和购房补贴</w:t>
      </w:r>
      <w:r>
        <w:rPr>
          <w:rFonts w:hint="eastAsia" w:ascii="仿宋_GB2312" w:hAnsi="仿宋" w:eastAsia="仿宋_GB2312" w:cs="仿宋_GB2312"/>
          <w:sz w:val="32"/>
          <w:szCs w:val="32"/>
          <w:highlight w:val="none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50" w:lineRule="exact"/>
        <w:ind w:firstLine="643" w:firstLineChars="200"/>
        <w:jc w:val="both"/>
        <w:textAlignment w:val="auto"/>
        <w:rPr>
          <w:rFonts w:hint="default" w:ascii="仿宋_GB2312" w:hAnsi="仿宋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楷体_GB2312" w:eastAsia="仿宋_GB2312" w:cs="楷体_GB2312"/>
          <w:b/>
          <w:bCs/>
          <w:kern w:val="2"/>
          <w:sz w:val="32"/>
          <w:szCs w:val="32"/>
          <w:highlight w:val="none"/>
          <w:lang w:val="en-US" w:eastAsia="zh-CN" w:bidi="ar-SA"/>
        </w:rPr>
        <w:t>12.预算稳定调节基金：</w:t>
      </w:r>
      <w:r>
        <w:rPr>
          <w:rFonts w:hint="eastAsia" w:ascii="仿宋_GB2312" w:hAnsi="楷体_GB2312" w:eastAsia="仿宋_GB2312" w:cs="楷体_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我</w:t>
      </w: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  <w:lang w:val="en-US" w:eastAsia="zh-CN"/>
        </w:rPr>
        <w:t>镇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本级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动用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预算稳定调节基金</w:t>
      </w:r>
      <w:r>
        <w:rPr>
          <w:rFonts w:hint="eastAsia" w:ascii="仿宋_GB2312" w:hAnsi="仿宋" w:eastAsia="仿宋_GB2312" w:cs="仿宋_GB2312"/>
          <w:kern w:val="2"/>
          <w:sz w:val="32"/>
          <w:szCs w:val="32"/>
          <w:highlight w:val="none"/>
          <w:lang w:val="en-US" w:eastAsia="zh-CN" w:bidi="ar-SA"/>
        </w:rPr>
        <w:t>2308.62万元，统筹用于安排一般公共预算支出。年底安排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zh-CN"/>
        </w:rPr>
        <w:t>预算稳定调节基金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1259.14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zh-CN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</w:rPr>
        <w:t>（三）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  <w:lang w:eastAsia="zh-CN"/>
        </w:rPr>
        <w:t>区对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</w:rPr>
        <w:t>镇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  <w:lang w:eastAsia="zh-CN"/>
        </w:rPr>
        <w:t>一般公共预算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</w:rPr>
        <w:t>转移支付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  <w:lang w:eastAsia="zh-CN"/>
        </w:rPr>
        <w:t>收入决算情况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0" w:firstLineChars="200"/>
        <w:jc w:val="both"/>
        <w:textAlignment w:val="auto"/>
        <w:rPr>
          <w:rFonts w:hint="eastAsia" w:ascii="仿宋_GB2312" w:hAnsi="Calibri" w:eastAsia="仿宋_GB2312"/>
          <w:sz w:val="32"/>
          <w:szCs w:val="32"/>
          <w:highlight w:val="none"/>
          <w:lang w:val="zh-CN"/>
        </w:rPr>
      </w:pPr>
      <w:r>
        <w:rPr>
          <w:rFonts w:hint="eastAsia" w:ascii="仿宋_GB2312" w:hAnsi="Calibri" w:eastAsia="仿宋_GB2312"/>
          <w:sz w:val="32"/>
          <w:szCs w:val="32"/>
          <w:highlight w:val="none"/>
        </w:rPr>
        <w:t>202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年</w:t>
      </w:r>
      <w:r>
        <w:rPr>
          <w:rFonts w:hint="eastAsia" w:ascii="仿宋_GB2312" w:hAnsi="Calibri" w:eastAsia="仿宋_GB2312"/>
          <w:sz w:val="32"/>
          <w:szCs w:val="32"/>
          <w:highlight w:val="none"/>
          <w:lang w:eastAsia="zh-CN"/>
        </w:rPr>
        <w:t>我镇累计收到区下达一般公共预算专项转移支付资金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22367.6万元（包括中央、市级、区级各类专项补贴），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zh-CN"/>
        </w:rPr>
        <w:t>一般公共预算专项转移支付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收入</w:t>
      </w:r>
      <w:r>
        <w:rPr>
          <w:rFonts w:hint="eastAsia" w:ascii="仿宋_GB2312" w:hAnsi="Calibri" w:eastAsia="仿宋_GB2312"/>
          <w:sz w:val="32"/>
          <w:szCs w:val="32"/>
          <w:highlight w:val="none"/>
          <w:lang w:eastAsia="zh-CN"/>
        </w:rPr>
        <w:t>决算为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14296.91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万元</w:t>
      </w:r>
      <w:r>
        <w:rPr>
          <w:rFonts w:hint="eastAsia" w:ascii="仿宋_GB2312" w:hAnsi="Calibri" w:eastAsia="仿宋_GB2312"/>
          <w:sz w:val="32"/>
          <w:szCs w:val="32"/>
          <w:highlight w:val="none"/>
          <w:lang w:eastAsia="zh-CN"/>
        </w:rPr>
        <w:t>，尚余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7718.88万元结转至2024年预算，专项转移支付351.81万元,统筹为预算稳定调节基金（按上级要求统筹两年以上专项转移支付资金）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3" w:firstLineChars="200"/>
        <w:textAlignment w:val="auto"/>
        <w:rPr>
          <w:rFonts w:ascii="楷体_GB2312" w:hAnsi="楷体_GB2312" w:eastAsia="楷体_GB2312" w:cs="楷体_GB2312"/>
          <w:b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</w:rPr>
        <w:t>（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  <w:lang w:eastAsia="zh-CN"/>
        </w:rPr>
        <w:t>四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</w:rPr>
        <w:t>）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  <w:lang w:val="en-US" w:eastAsia="zh-CN"/>
        </w:rPr>
        <w:t>区对镇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  <w:lang w:eastAsia="zh-CN"/>
        </w:rPr>
        <w:t>一般公共预算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</w:rPr>
        <w:t>转移支付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  <w:lang w:eastAsia="zh-CN"/>
        </w:rPr>
        <w:t>支出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</w:rPr>
        <w:t>决算情况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0" w:firstLineChars="200"/>
        <w:textAlignment w:val="auto"/>
        <w:rPr>
          <w:rFonts w:ascii="仿宋_GB2312" w:hAnsi="Calibri" w:eastAsia="仿宋_GB2312"/>
          <w:sz w:val="32"/>
          <w:szCs w:val="32"/>
          <w:highlight w:val="none"/>
          <w:lang w:val="zh-CN"/>
        </w:rPr>
      </w:pPr>
      <w:r>
        <w:rPr>
          <w:rFonts w:hint="eastAsia" w:ascii="仿宋_GB2312" w:hAnsi="Calibri" w:eastAsia="仿宋_GB2312"/>
          <w:sz w:val="32"/>
          <w:szCs w:val="32"/>
          <w:highlight w:val="none"/>
          <w:lang w:val="zh-CN"/>
        </w:rPr>
        <w:t>202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zh-CN"/>
        </w:rPr>
        <w:t>年一般公共预算专项转移支付支出决算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14296.91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zh-CN"/>
        </w:rPr>
        <w:t>万元。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具体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zh-CN"/>
        </w:rPr>
        <w:t>如下：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3" w:firstLineChars="200"/>
        <w:textAlignment w:val="auto"/>
        <w:rPr>
          <w:rFonts w:hint="eastAsia" w:ascii="仿宋_GB2312" w:hAnsi="Calibri" w:eastAsia="仿宋_GB2312"/>
          <w:sz w:val="32"/>
          <w:szCs w:val="32"/>
          <w:highlight w:val="none"/>
          <w:lang w:val="zh-CN"/>
        </w:rPr>
      </w:pP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zh-CN"/>
        </w:rPr>
        <w:t>一般公共服务支出</w:t>
      </w: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zh-CN"/>
        </w:rPr>
        <w:tab/>
      </w: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en-US" w:eastAsia="zh-CN"/>
        </w:rPr>
        <w:t>61.58</w:t>
      </w: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zh-CN"/>
        </w:rPr>
        <w:t>万元。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zh-CN"/>
        </w:rPr>
        <w:t>主要用于人大事务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等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zh-CN"/>
        </w:rPr>
        <w:t>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3" w:firstLineChars="200"/>
        <w:textAlignment w:val="auto"/>
        <w:rPr>
          <w:rFonts w:hint="eastAsia" w:ascii="仿宋_GB2312" w:hAnsi="Calibri" w:eastAsia="仿宋_GB2312" w:cs="Times New Roman"/>
          <w:kern w:val="2"/>
          <w:sz w:val="32"/>
          <w:szCs w:val="32"/>
          <w:highlight w:val="none"/>
          <w:lang w:val="zh-CN" w:eastAsia="zh-CN" w:bidi="ar-SA"/>
        </w:rPr>
      </w:pP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zh-CN"/>
        </w:rPr>
        <w:t>科学技术支出</w:t>
      </w: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en-US" w:eastAsia="zh-CN"/>
        </w:rPr>
        <w:t>8万元</w:t>
      </w: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highlight w:val="none"/>
          <w:lang w:val="zh-CN" w:eastAsia="zh-CN" w:bidi="ar-SA"/>
        </w:rPr>
        <w:t>主要用于基层科普行动计划资助资金。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50" w:lineRule="exact"/>
        <w:ind w:firstLine="643" w:firstLineChars="200"/>
        <w:textAlignment w:val="auto"/>
        <w:rPr>
          <w:b w:val="0"/>
          <w:bCs w:val="0"/>
          <w:highlight w:val="none"/>
          <w:lang w:val="zh-CN"/>
        </w:rPr>
      </w:pP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zh-CN"/>
        </w:rPr>
        <w:t>文化旅游体育与传媒支出</w:t>
      </w: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en-US" w:eastAsia="zh-CN"/>
        </w:rPr>
        <w:t>0.95万元</w:t>
      </w: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Calibri" w:eastAsia="仿宋_GB2312"/>
          <w:b w:val="0"/>
          <w:bCs w:val="0"/>
          <w:sz w:val="32"/>
          <w:szCs w:val="32"/>
          <w:highlight w:val="none"/>
          <w:lang w:val="zh-CN"/>
        </w:rPr>
        <w:t>主要用于美术馆、公共图书馆、文化馆。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3" w:firstLineChars="200"/>
        <w:textAlignment w:val="auto"/>
        <w:rPr>
          <w:rFonts w:ascii="仿宋_GB2312" w:hAnsi="Calibri" w:eastAsia="仿宋_GB2312"/>
          <w:sz w:val="32"/>
          <w:szCs w:val="32"/>
          <w:highlight w:val="none"/>
          <w:lang w:val="zh-CN"/>
        </w:rPr>
      </w:pP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en-US" w:eastAsia="zh-CN"/>
        </w:rPr>
        <w:t>4.</w:t>
      </w: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zh-CN"/>
        </w:rPr>
        <w:t>社会保障和就业支出</w:t>
      </w: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en-US" w:eastAsia="zh-CN"/>
        </w:rPr>
        <w:t>1071.55</w:t>
      </w: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zh-CN"/>
        </w:rPr>
        <w:t>万元。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zh-CN"/>
        </w:rPr>
        <w:t>主要用于老年认知障碍友好社区建设试点经费、离休干部社区居家养老服务补贴、被征地人员灵活就业社保补贴、其他就业补助支出、优抚对象节日生活补助、“关爱功臣”项目配套资金、在乡老复员军人遗孀补助、易地、无军籍退休职工养老金、公益性埋葬地新建及改扩建、养老服务、残疾人康复和就业、其他生活救助等支出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3" w:firstLineChars="200"/>
        <w:textAlignment w:val="auto"/>
        <w:rPr>
          <w:rFonts w:ascii="仿宋_GB2312" w:hAnsi="Calibri" w:eastAsia="仿宋_GB2312"/>
          <w:sz w:val="32"/>
          <w:szCs w:val="32"/>
          <w:highlight w:val="none"/>
          <w:lang w:val="zh-CN"/>
        </w:rPr>
      </w:pP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en-US" w:eastAsia="zh-CN"/>
        </w:rPr>
        <w:t>5.</w:t>
      </w: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zh-CN"/>
        </w:rPr>
        <w:t>卫生健康支出</w:t>
      </w: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en-US" w:eastAsia="zh-CN"/>
        </w:rPr>
        <w:t>793.43</w:t>
      </w: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zh-CN"/>
        </w:rPr>
        <w:t>万元。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zh-CN"/>
        </w:rPr>
        <w:t>主要用于城乡医疗救助、优抚对象医疗补助等支出。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3" w:firstLineChars="200"/>
        <w:textAlignment w:val="auto"/>
        <w:rPr>
          <w:rFonts w:hint="default" w:ascii="仿宋_GB2312" w:hAnsi="Calibri" w:eastAsia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en-US" w:eastAsia="zh-CN"/>
        </w:rPr>
        <w:t>6.</w:t>
      </w: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zh-CN"/>
        </w:rPr>
        <w:t>节能环保支出</w:t>
      </w: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en-US" w:eastAsia="zh-CN"/>
        </w:rPr>
        <w:t>3045.74万元。</w:t>
      </w:r>
      <w:r>
        <w:rPr>
          <w:rFonts w:hint="eastAsia" w:ascii="仿宋_GB2312" w:hAnsi="Calibri" w:eastAsia="仿宋_GB2312"/>
          <w:b w:val="0"/>
          <w:bCs w:val="0"/>
          <w:sz w:val="32"/>
          <w:szCs w:val="32"/>
          <w:highlight w:val="none"/>
          <w:lang w:val="en-US" w:eastAsia="zh-CN"/>
        </w:rPr>
        <w:t>主要用于蟠龙镇污水管网完善工程、秸秆综合利用补贴资金、生活垃圾分类专项、水污染防治资金等支出。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3" w:firstLineChars="200"/>
        <w:textAlignment w:val="auto"/>
        <w:rPr>
          <w:rFonts w:ascii="仿宋_GB2312" w:hAnsi="Calibri" w:eastAsia="仿宋_GB2312"/>
          <w:sz w:val="32"/>
          <w:szCs w:val="32"/>
          <w:highlight w:val="none"/>
          <w:lang w:val="zh-CN"/>
        </w:rPr>
      </w:pP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en-US" w:eastAsia="zh-CN"/>
        </w:rPr>
        <w:t>7.</w:t>
      </w: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zh-CN"/>
        </w:rPr>
        <w:t>城乡社区支出</w:t>
      </w: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en-US" w:eastAsia="zh-CN"/>
        </w:rPr>
        <w:t>86.7</w:t>
      </w: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zh-CN"/>
        </w:rPr>
        <w:t>万元。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zh-CN"/>
        </w:rPr>
        <w:t>主要用于美丽街区专项补贴经费、生活垃圾分类专项补贴等支出。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3" w:firstLineChars="200"/>
        <w:textAlignment w:val="auto"/>
        <w:rPr>
          <w:rFonts w:hint="eastAsia" w:ascii="仿宋_GB2312" w:hAnsi="Calibri" w:eastAsia="仿宋_GB2312"/>
          <w:sz w:val="32"/>
          <w:szCs w:val="32"/>
          <w:highlight w:val="none"/>
          <w:lang w:val="zh-CN"/>
        </w:rPr>
      </w:pP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en-US" w:eastAsia="zh-CN"/>
        </w:rPr>
        <w:t>8.</w:t>
      </w: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zh-CN"/>
        </w:rPr>
        <w:t>农林水支出9</w:t>
      </w: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en-US" w:eastAsia="zh-CN"/>
        </w:rPr>
        <w:t>085.84</w:t>
      </w: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zh-CN"/>
        </w:rPr>
        <w:t>万元。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zh-CN"/>
        </w:rPr>
        <w:t>主要用于农业、林业、水利、农村综合改革等支出。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3" w:firstLineChars="200"/>
        <w:textAlignment w:val="auto"/>
        <w:rPr>
          <w:rFonts w:hint="eastAsia" w:ascii="仿宋_GB2312" w:hAnsi="Calibri" w:eastAsia="仿宋_GB2312"/>
          <w:b w:val="0"/>
          <w:bCs w:val="0"/>
          <w:sz w:val="32"/>
          <w:szCs w:val="32"/>
          <w:highlight w:val="none"/>
          <w:lang w:val="zh-CN"/>
        </w:rPr>
      </w:pP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en-US" w:eastAsia="zh-CN"/>
        </w:rPr>
        <w:t>9.</w:t>
      </w: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zh-CN"/>
        </w:rPr>
        <w:t>交通运输支出</w:t>
      </w: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en-US" w:eastAsia="zh-CN"/>
        </w:rPr>
        <w:t>83.51</w:t>
      </w: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zh-CN"/>
        </w:rPr>
        <w:t>万元。</w:t>
      </w:r>
      <w:r>
        <w:rPr>
          <w:rFonts w:hint="eastAsia" w:ascii="仿宋_GB2312" w:hAnsi="Calibri" w:eastAsia="仿宋_GB2312"/>
          <w:b w:val="0"/>
          <w:bCs w:val="0"/>
          <w:sz w:val="32"/>
          <w:szCs w:val="32"/>
          <w:highlight w:val="none"/>
          <w:lang w:val="zh-CN"/>
        </w:rPr>
        <w:t>主要用于农村公路乡村道养护项目。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50" w:lineRule="exact"/>
        <w:ind w:firstLine="643" w:firstLineChars="200"/>
        <w:textAlignment w:val="auto"/>
        <w:rPr>
          <w:rFonts w:hint="eastAsia" w:ascii="仿宋_GB2312" w:hAnsi="Calibri" w:eastAsia="仿宋_GB2312"/>
          <w:b w:val="0"/>
          <w:bCs w:val="0"/>
          <w:sz w:val="32"/>
          <w:szCs w:val="32"/>
          <w:highlight w:val="none"/>
          <w:lang w:val="zh-CN"/>
        </w:rPr>
      </w:pP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en-US" w:eastAsia="zh-CN"/>
        </w:rPr>
        <w:t>10.</w:t>
      </w: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zh-CN"/>
        </w:rPr>
        <w:t>粮油物资储备支出</w:t>
      </w: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en-US" w:eastAsia="zh-CN"/>
        </w:rPr>
        <w:t>59.61</w:t>
      </w: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zh-CN"/>
        </w:rPr>
        <w:t>万元。</w:t>
      </w:r>
      <w:r>
        <w:rPr>
          <w:rFonts w:hint="eastAsia" w:ascii="仿宋_GB2312" w:hAnsi="Calibri" w:eastAsia="仿宋_GB2312"/>
          <w:b w:val="0"/>
          <w:bCs w:val="0"/>
          <w:sz w:val="32"/>
          <w:szCs w:val="32"/>
          <w:highlight w:val="none"/>
          <w:lang w:val="zh-CN"/>
        </w:rPr>
        <w:t>主要用于秋粮收购价外补贴。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3" w:firstLineChars="200"/>
        <w:textAlignment w:val="auto"/>
        <w:rPr>
          <w:rFonts w:ascii="楷体_GB2312" w:hAnsi="楷体_GB2312" w:eastAsia="楷体_GB2312" w:cs="楷体_GB2312"/>
          <w:b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  <w:lang w:eastAsia="zh-CN"/>
        </w:rPr>
        <w:t>（五）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  <w:lang w:val="en-US" w:eastAsia="zh-CN"/>
        </w:rPr>
        <w:t>区对镇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</w:rPr>
        <w:t>政府性基金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  <w:lang w:eastAsia="zh-CN"/>
        </w:rPr>
        <w:t>转移支付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</w:rPr>
        <w:t>收入决算情况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50" w:lineRule="exact"/>
        <w:ind w:firstLine="640" w:firstLineChars="200"/>
        <w:textAlignment w:val="auto"/>
        <w:rPr>
          <w:rFonts w:hint="eastAsia"/>
          <w:highlight w:val="none"/>
          <w:lang w:val="zh-CN"/>
        </w:rPr>
      </w:pPr>
      <w:r>
        <w:rPr>
          <w:rFonts w:hint="eastAsia" w:ascii="仿宋_GB2312" w:hAnsi="Calibri" w:eastAsia="仿宋_GB2312"/>
          <w:sz w:val="32"/>
          <w:szCs w:val="32"/>
          <w:highlight w:val="none"/>
        </w:rPr>
        <w:t>202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年</w:t>
      </w:r>
      <w:r>
        <w:rPr>
          <w:rFonts w:hint="eastAsia" w:ascii="仿宋_GB2312" w:hAnsi="Calibri" w:eastAsia="仿宋_GB2312"/>
          <w:sz w:val="32"/>
          <w:szCs w:val="32"/>
          <w:highlight w:val="none"/>
          <w:lang w:eastAsia="zh-CN"/>
        </w:rPr>
        <w:t>我镇累计收到区下达政府性基金转移支付资金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7375.57万元，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zh-CN"/>
        </w:rPr>
        <w:t>政府性基金转移支付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收入</w:t>
      </w:r>
      <w:r>
        <w:rPr>
          <w:rFonts w:hint="eastAsia" w:ascii="仿宋_GB2312" w:hAnsi="Calibri" w:eastAsia="仿宋_GB2312"/>
          <w:sz w:val="32"/>
          <w:szCs w:val="32"/>
          <w:highlight w:val="none"/>
          <w:lang w:eastAsia="zh-CN"/>
        </w:rPr>
        <w:t>决算为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4812.01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万元。</w:t>
      </w:r>
      <w:r>
        <w:rPr>
          <w:rFonts w:hint="eastAsia" w:ascii="仿宋_GB2312" w:hAnsi="Calibri" w:eastAsia="仿宋_GB2312"/>
          <w:sz w:val="32"/>
          <w:szCs w:val="32"/>
          <w:highlight w:val="none"/>
          <w:lang w:eastAsia="zh-CN"/>
        </w:rPr>
        <w:t>尚余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2563.56万元结转至2024年预算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3" w:firstLineChars="200"/>
        <w:textAlignment w:val="auto"/>
        <w:rPr>
          <w:rFonts w:hint="eastAsia" w:ascii="仿宋_GB2312" w:hAnsi="Calibri" w:eastAsia="仿宋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  <w:lang w:eastAsia="zh-CN"/>
        </w:rPr>
        <w:t>（六）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  <w:lang w:val="en-US" w:eastAsia="zh-CN"/>
        </w:rPr>
        <w:t>区对镇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</w:rPr>
        <w:t>政府性基金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  <w:lang w:eastAsia="zh-CN"/>
        </w:rPr>
        <w:t>转移支付支出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</w:rPr>
        <w:t>决算情况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仿宋_GB2312" w:hAnsi="Calibri" w:eastAsia="仿宋_GB2312"/>
          <w:sz w:val="32"/>
          <w:szCs w:val="32"/>
          <w:highlight w:val="none"/>
          <w:lang w:val="zh-CN"/>
        </w:rPr>
      </w:pPr>
      <w:r>
        <w:rPr>
          <w:rFonts w:hint="eastAsia" w:ascii="仿宋_GB2312" w:hAnsi="Calibri" w:eastAsia="仿宋_GB2312"/>
          <w:sz w:val="32"/>
          <w:szCs w:val="32"/>
          <w:highlight w:val="none"/>
        </w:rPr>
        <w:t>202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年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zh-CN"/>
        </w:rPr>
        <w:t>政府性基金转移支付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总支出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4812.01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万元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zh-CN"/>
        </w:rPr>
        <w:t>。主要用于：大中型水库移民补贴、减量化补助、农村道路养护、乡村振兴、中小河道管理、助餐场所补贴、花博乡村振兴示范区建设等。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0" w:firstLineChars="200"/>
        <w:textAlignment w:val="auto"/>
        <w:rPr>
          <w:rFonts w:ascii="仿宋_GB2312" w:eastAsia="仿宋_GB2312"/>
          <w:highlight w:val="none"/>
        </w:rPr>
      </w:pPr>
      <w:r>
        <w:rPr>
          <w:rFonts w:hint="eastAsia" w:ascii="黑体" w:hAnsi="黑体" w:eastAsia="黑体" w:cs="黑体"/>
          <w:bCs/>
          <w:sz w:val="32"/>
          <w:szCs w:val="32"/>
          <w:highlight w:val="none"/>
        </w:rPr>
        <w:t>二、202</w:t>
      </w:r>
      <w:r>
        <w:rPr>
          <w:rFonts w:hint="eastAsia" w:ascii="黑体" w:hAnsi="黑体" w:eastAsia="黑体" w:cs="黑体"/>
          <w:bCs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黑体" w:hAnsi="黑体" w:eastAsia="黑体" w:cs="黑体"/>
          <w:bCs/>
          <w:sz w:val="32"/>
          <w:szCs w:val="32"/>
          <w:highlight w:val="none"/>
        </w:rPr>
        <w:t>年上半年财政预算执行情况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0" w:firstLineChars="200"/>
        <w:textAlignment w:val="auto"/>
        <w:rPr>
          <w:rFonts w:ascii="仿宋_GB2312" w:hAnsi="仿宋" w:eastAsia="仿宋_GB2312" w:cs="仿宋_GB2312"/>
          <w:bCs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  <w:lang w:eastAsia="zh-CN"/>
        </w:rPr>
        <w:t>上半年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，镇财政工作在镇党委、政府的正确领导和镇人大的监督支持下，紧紧围绕年初镇人代会确定的经济工作目标，充分发挥财政职能，优化收支结构，加强执行管理，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  <w:lang w:eastAsia="zh-CN"/>
        </w:rPr>
        <w:t>强化预算刚性约束，注重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财政监督。截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  <w:lang w:eastAsia="zh-CN"/>
        </w:rPr>
        <w:t>至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月底预算执行情况良好，民生保障、重点工程等重点支出得到较好保障，现将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  <w:lang w:eastAsia="zh-CN"/>
        </w:rPr>
        <w:t>上半年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财政预算执行情况汇报如下：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3" w:firstLineChars="200"/>
        <w:textAlignment w:val="auto"/>
        <w:rPr>
          <w:rFonts w:ascii="楷体_GB2312" w:hAnsi="楷体_GB2312" w:eastAsia="楷体_GB2312" w:cs="楷体_GB2312"/>
          <w:b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</w:rPr>
        <w:t>（一）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  <w:lang w:eastAsia="zh-CN"/>
        </w:rPr>
        <w:t>镇本级财政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</w:rPr>
        <w:t>收入执行情况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0" w:firstLineChars="200"/>
        <w:textAlignment w:val="auto"/>
        <w:rPr>
          <w:rFonts w:ascii="仿宋_GB2312" w:hAnsi="仿宋" w:eastAsia="仿宋_GB2312" w:cs="仿宋_GB2312"/>
          <w:bCs/>
          <w:color w:val="0000FF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2024年我镇预算安排总收入30110.95万元，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主要有体制分成收入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  <w:lang w:val="en-US" w:eastAsia="zh-CN"/>
        </w:rPr>
        <w:t>19871.02万元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、</w:t>
      </w:r>
      <w:r>
        <w:rPr>
          <w:rFonts w:hint="eastAsia" w:ascii="仿宋_GB2312" w:hAnsi="仿宋" w:eastAsia="仿宋_GB2312" w:cs="仿宋_GB2312"/>
          <w:bCs/>
          <w:color w:val="auto"/>
          <w:sz w:val="32"/>
          <w:szCs w:val="32"/>
          <w:highlight w:val="none"/>
        </w:rPr>
        <w:t>均衡性转移支付收入</w:t>
      </w:r>
      <w:r>
        <w:rPr>
          <w:rFonts w:hint="eastAsia" w:ascii="仿宋_GB2312" w:hAnsi="仿宋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4974万元</w:t>
      </w:r>
      <w:r>
        <w:rPr>
          <w:rFonts w:hint="eastAsia" w:ascii="仿宋_GB2312" w:hAnsi="仿宋" w:eastAsia="仿宋_GB2312" w:cs="仿宋_GB2312"/>
          <w:bCs/>
          <w:color w:val="auto"/>
          <w:sz w:val="32"/>
          <w:szCs w:val="32"/>
          <w:highlight w:val="none"/>
        </w:rPr>
        <w:t>、财政改革补助收入</w:t>
      </w:r>
      <w:r>
        <w:rPr>
          <w:rFonts w:hint="eastAsia" w:ascii="仿宋_GB2312" w:hAnsi="仿宋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2427.98万元</w:t>
      </w:r>
      <w:r>
        <w:rPr>
          <w:rFonts w:hint="eastAsia" w:ascii="仿宋_GB2312" w:hAnsi="仿宋" w:eastAsia="仿宋_GB2312" w:cs="仿宋_GB2312"/>
          <w:bCs/>
          <w:color w:val="auto"/>
          <w:sz w:val="32"/>
          <w:szCs w:val="32"/>
          <w:highlight w:val="none"/>
        </w:rPr>
        <w:t>、区级贡献存量补贴</w:t>
      </w:r>
      <w:r>
        <w:rPr>
          <w:rFonts w:hint="eastAsia" w:ascii="仿宋_GB2312" w:hAnsi="仿宋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1227万元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预算稳定调节基金1610.95万元（其中：镇本级安排1259.14万元，专项转移支付统筹351.81万元）。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3" w:firstLineChars="200"/>
        <w:textAlignment w:val="auto"/>
        <w:rPr>
          <w:rFonts w:ascii="楷体_GB2312" w:hAnsi="楷体_GB2312" w:eastAsia="楷体_GB2312" w:cs="楷体_GB2312"/>
          <w:b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</w:rPr>
        <w:t>（二）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  <w:lang w:eastAsia="zh-CN"/>
        </w:rPr>
        <w:t>镇本级</w:t>
      </w:r>
      <w:bookmarkStart w:id="0" w:name="_GoBack"/>
      <w:bookmarkEnd w:id="0"/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  <w:lang w:eastAsia="zh-CN"/>
        </w:rPr>
        <w:t>财政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</w:rPr>
        <w:t>支出执行情况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0" w:firstLineChars="200"/>
        <w:textAlignment w:val="auto"/>
        <w:rPr>
          <w:rFonts w:hint="eastAsia" w:ascii="仿宋_GB2312" w:hAnsi="仿宋" w:eastAsia="仿宋_GB2312" w:cs="仿宋_GB2312"/>
          <w:b w:val="0"/>
          <w:bCs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b w:val="0"/>
          <w:bCs/>
          <w:sz w:val="32"/>
          <w:szCs w:val="32"/>
          <w:highlight w:val="none"/>
        </w:rPr>
        <w:t>截</w:t>
      </w:r>
      <w:r>
        <w:rPr>
          <w:rFonts w:hint="eastAsia" w:ascii="仿宋_GB2312" w:hAnsi="仿宋" w:eastAsia="仿宋_GB2312" w:cs="仿宋_GB2312"/>
          <w:b w:val="0"/>
          <w:bCs/>
          <w:sz w:val="32"/>
          <w:szCs w:val="32"/>
          <w:highlight w:val="none"/>
          <w:lang w:eastAsia="zh-CN"/>
        </w:rPr>
        <w:t>至</w:t>
      </w:r>
      <w:r>
        <w:rPr>
          <w:rFonts w:hint="eastAsia" w:ascii="仿宋_GB2312" w:hAnsi="仿宋" w:eastAsia="仿宋_GB2312" w:cs="仿宋_GB2312"/>
          <w:b w:val="0"/>
          <w:bCs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" w:eastAsia="仿宋_GB2312" w:cs="仿宋_GB2312"/>
          <w:b w:val="0"/>
          <w:bCs/>
          <w:sz w:val="32"/>
          <w:szCs w:val="32"/>
          <w:highlight w:val="none"/>
        </w:rPr>
        <w:t>月底</w:t>
      </w:r>
      <w:r>
        <w:rPr>
          <w:rFonts w:hint="eastAsia" w:ascii="仿宋_GB2312" w:hAnsi="仿宋" w:eastAsia="仿宋_GB2312" w:cs="仿宋_GB2312"/>
          <w:b w:val="0"/>
          <w:bCs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" w:eastAsia="仿宋_GB2312" w:cs="仿宋_GB2312"/>
          <w:b w:val="0"/>
          <w:bCs/>
          <w:color w:val="auto"/>
          <w:sz w:val="32"/>
          <w:szCs w:val="32"/>
          <w:highlight w:val="none"/>
        </w:rPr>
        <w:t>镇</w:t>
      </w:r>
      <w:r>
        <w:rPr>
          <w:rFonts w:hint="eastAsia" w:ascii="仿宋_GB2312" w:hAnsi="仿宋" w:eastAsia="仿宋_GB2312" w:cs="仿宋_GB2312"/>
          <w:b w:val="0"/>
          <w:bCs/>
          <w:color w:val="auto"/>
          <w:sz w:val="32"/>
          <w:szCs w:val="32"/>
          <w:highlight w:val="none"/>
          <w:lang w:eastAsia="zh-CN"/>
        </w:rPr>
        <w:t>财政</w:t>
      </w:r>
      <w:r>
        <w:rPr>
          <w:rFonts w:hint="eastAsia" w:ascii="仿宋_GB2312" w:hAnsi="仿宋" w:eastAsia="仿宋_GB2312" w:cs="仿宋_GB2312"/>
          <w:b w:val="0"/>
          <w:bCs/>
          <w:sz w:val="32"/>
          <w:szCs w:val="32"/>
          <w:highlight w:val="none"/>
        </w:rPr>
        <w:t>支出执行</w:t>
      </w:r>
      <w:r>
        <w:rPr>
          <w:rFonts w:hint="eastAsia" w:ascii="仿宋_GB2312" w:hAnsi="仿宋" w:eastAsia="仿宋_GB2312" w:cs="仿宋_GB2312"/>
          <w:b w:val="0"/>
          <w:bCs/>
          <w:color w:val="auto"/>
          <w:sz w:val="32"/>
          <w:szCs w:val="32"/>
          <w:highlight w:val="none"/>
          <w:lang w:val="en-US" w:eastAsia="zh-CN"/>
        </w:rPr>
        <w:t>18835.04</w:t>
      </w:r>
      <w:r>
        <w:rPr>
          <w:rFonts w:hint="eastAsia" w:ascii="仿宋_GB2312" w:hAnsi="仿宋" w:eastAsia="仿宋_GB2312" w:cs="仿宋_GB2312"/>
          <w:b w:val="0"/>
          <w:bCs/>
          <w:sz w:val="32"/>
          <w:szCs w:val="32"/>
          <w:highlight w:val="none"/>
        </w:rPr>
        <w:t>万元，完成预算的</w:t>
      </w:r>
      <w:r>
        <w:rPr>
          <w:rFonts w:hint="eastAsia" w:ascii="仿宋_GB2312" w:hAnsi="仿宋" w:eastAsia="仿宋_GB2312" w:cs="仿宋_GB2312"/>
          <w:b w:val="0"/>
          <w:bCs/>
          <w:sz w:val="32"/>
          <w:szCs w:val="32"/>
          <w:highlight w:val="none"/>
          <w:lang w:val="en-US" w:eastAsia="zh-CN"/>
        </w:rPr>
        <w:t>62.55</w:t>
      </w:r>
      <w:r>
        <w:rPr>
          <w:rFonts w:hint="eastAsia" w:ascii="仿宋_GB2312" w:hAnsi="仿宋" w:eastAsia="仿宋_GB2312" w:cs="仿宋_GB2312"/>
          <w:b w:val="0"/>
          <w:bCs/>
          <w:sz w:val="32"/>
          <w:szCs w:val="32"/>
          <w:highlight w:val="none"/>
        </w:rPr>
        <w:t>%。具体支出执行情况如下：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3" w:firstLineChars="2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1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一般公共服务：</w:t>
      </w:r>
      <w:r>
        <w:rPr>
          <w:rFonts w:hint="eastAsia" w:ascii="仿宋_GB2312" w:hAnsi="楷体_GB2312" w:eastAsia="仿宋_GB2312" w:cs="楷体_GB2312"/>
          <w:bCs/>
          <w:sz w:val="32"/>
          <w:szCs w:val="32"/>
          <w:highlight w:val="none"/>
        </w:rPr>
        <w:t>预算执行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1819.62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,完成年初预算的49.26%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。主要用于：人大事务、行政管理、财政事务、纪检监督、组织事务、宣传事务、发展与改革事务、审计事务、统计信息事务、群众团体事务、其他党务、其他一般公共服务等资金。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3" w:firstLineChars="2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2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教育：</w:t>
      </w:r>
      <w:r>
        <w:rPr>
          <w:rFonts w:hint="eastAsia" w:ascii="仿宋_GB2312" w:hAnsi="楷体_GB2312" w:eastAsia="仿宋_GB2312" w:cs="楷体_GB2312"/>
          <w:bCs/>
          <w:sz w:val="32"/>
          <w:szCs w:val="32"/>
          <w:highlight w:val="none"/>
        </w:rPr>
        <w:t>预算执行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4.7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完成年初预算的14.6%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。主要</w:t>
      </w:r>
      <w:r>
        <w:rPr>
          <w:rFonts w:hint="eastAsia" w:ascii="仿宋_GB2312" w:hAnsi="楷体_GB2312" w:eastAsia="仿宋_GB2312" w:cs="楷体_GB2312"/>
          <w:bCs/>
          <w:sz w:val="32"/>
          <w:szCs w:val="32"/>
          <w:highlight w:val="none"/>
        </w:rPr>
        <w:t>用于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学前教育、成人教育、其他教育等资金。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3" w:firstLineChars="2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3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科学技术：</w:t>
      </w:r>
      <w:r>
        <w:rPr>
          <w:rFonts w:hint="eastAsia" w:ascii="仿宋_GB2312" w:hAnsi="楷体_GB2312" w:eastAsia="仿宋_GB2312" w:cs="楷体_GB2312"/>
          <w:bCs/>
          <w:sz w:val="32"/>
          <w:szCs w:val="32"/>
          <w:highlight w:val="none"/>
        </w:rPr>
        <w:t>预算执行</w:t>
      </w:r>
      <w:r>
        <w:rPr>
          <w:rFonts w:hint="eastAsia" w:ascii="仿宋_GB2312" w:hAnsi="楷体_GB2312" w:eastAsia="仿宋_GB2312" w:cs="楷体_GB2312"/>
          <w:bCs/>
          <w:sz w:val="32"/>
          <w:szCs w:val="32"/>
          <w:highlight w:val="none"/>
          <w:lang w:val="en-US" w:eastAsia="zh-CN"/>
        </w:rPr>
        <w:t>399.54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完成年初预算的96.68%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。主要用于科普宣传、科普示范村建设、科技创新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、企业扶持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等资金。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3" w:firstLineChars="2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4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文化旅游体育与传媒：</w:t>
      </w:r>
      <w:r>
        <w:rPr>
          <w:rFonts w:hint="eastAsia" w:ascii="仿宋_GB2312" w:hAnsi="楷体_GB2312" w:eastAsia="仿宋_GB2312" w:cs="楷体_GB2312"/>
          <w:bCs/>
          <w:sz w:val="32"/>
          <w:szCs w:val="32"/>
          <w:highlight w:val="none"/>
        </w:rPr>
        <w:t>预算执行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27.72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完成年初预算的8.04%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。主要用于乡村旅游、文化中心运维、文化专项经费、体育专项经费、文体设备购置等资金。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3" w:firstLineChars="2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5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社会保障和就业：</w:t>
      </w:r>
      <w:r>
        <w:rPr>
          <w:rFonts w:hint="eastAsia" w:ascii="仿宋_GB2312" w:hAnsi="楷体_GB2312" w:eastAsia="仿宋_GB2312" w:cs="楷体_GB2312"/>
          <w:bCs/>
          <w:sz w:val="32"/>
          <w:szCs w:val="32"/>
          <w:highlight w:val="none"/>
        </w:rPr>
        <w:t>预算执行</w:t>
      </w:r>
      <w:r>
        <w:rPr>
          <w:rFonts w:hint="eastAsia" w:ascii="仿宋_GB2312" w:hAnsi="楷体_GB2312" w:eastAsia="仿宋_GB2312" w:cs="楷体_GB2312"/>
          <w:bCs/>
          <w:sz w:val="32"/>
          <w:szCs w:val="32"/>
          <w:highlight w:val="none"/>
          <w:lang w:val="en-US" w:eastAsia="zh-CN"/>
        </w:rPr>
        <w:t>11354.11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完成年初预算的90.63%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。主要用于民政管理事务、社会保险基金、就业补助、优抚经费、社会福利、残疾人事业、红十字事业、农村低保、其他社会保障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、企业扶持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等资金。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3" w:firstLineChars="2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6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卫生健康：</w:t>
      </w:r>
      <w:r>
        <w:rPr>
          <w:rFonts w:hint="eastAsia" w:ascii="仿宋_GB2312" w:hAnsi="楷体_GB2312" w:eastAsia="仿宋_GB2312" w:cs="楷体_GB2312"/>
          <w:bCs/>
          <w:sz w:val="32"/>
          <w:szCs w:val="32"/>
          <w:highlight w:val="none"/>
        </w:rPr>
        <w:t>预算执行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243.83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完成年初预算的47.48%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。主要用于公共卫生、计划生育事务、行政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事业单位医疗、其他卫生健康事务等资金。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3" w:firstLineChars="200"/>
        <w:textAlignment w:val="auto"/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7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节能环保：</w:t>
      </w:r>
      <w:r>
        <w:rPr>
          <w:rFonts w:hint="eastAsia" w:ascii="仿宋_GB2312" w:hAnsi="楷体_GB2312" w:eastAsia="仿宋_GB2312" w:cs="楷体_GB2312"/>
          <w:bCs/>
          <w:sz w:val="32"/>
          <w:szCs w:val="32"/>
          <w:highlight w:val="none"/>
        </w:rPr>
        <w:t>预算执行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264.35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完成年初预算的29.9%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。主要用于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自然生态保护、污染减排、环境保护管理事务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、企业扶持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等资金。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3" w:firstLineChars="200"/>
        <w:textAlignment w:val="auto"/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楷体_GB2312" w:eastAsia="仿宋_GB2312" w:cs="楷体_GB2312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_GB2312" w:hAnsi="楷体_GB2312" w:eastAsia="仿宋_GB2312" w:cs="楷体_GB2312"/>
          <w:b/>
          <w:bCs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楷体_GB2312" w:eastAsia="仿宋_GB2312" w:cs="楷体_GB2312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城乡社区事务：</w:t>
      </w:r>
      <w:r>
        <w:rPr>
          <w:rFonts w:hint="eastAsia" w:ascii="仿宋_GB2312" w:hAnsi="楷体_GB2312" w:eastAsia="仿宋_GB2312" w:cs="楷体_GB2312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预算执行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692.12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完成年初预算的15.54%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。主要用于城乡社区管理事务、城乡社区规划与管理、城乡社区公共设施、其他城乡社区支出等资金。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3" w:firstLineChars="2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9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农林水事务：</w:t>
      </w:r>
      <w:r>
        <w:rPr>
          <w:rFonts w:hint="eastAsia" w:ascii="仿宋_GB2312" w:hAnsi="楷体_GB2312" w:eastAsia="仿宋_GB2312" w:cs="楷体_GB2312"/>
          <w:bCs/>
          <w:sz w:val="32"/>
          <w:szCs w:val="32"/>
          <w:highlight w:val="none"/>
        </w:rPr>
        <w:t>预算执行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618.32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完成年初预算的25.34%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。主要用于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  <w:t>农业经费、林业经费、水利经费、农村综合改革、其他农林水支出等资金。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3" w:firstLineChars="2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10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其他商业流通事务：</w:t>
      </w:r>
      <w:r>
        <w:rPr>
          <w:rFonts w:hint="eastAsia" w:ascii="仿宋_GB2312" w:hAnsi="楷体_GB2312" w:eastAsia="仿宋_GB2312" w:cs="楷体_GB2312"/>
          <w:bCs/>
          <w:sz w:val="32"/>
          <w:szCs w:val="32"/>
          <w:highlight w:val="none"/>
        </w:rPr>
        <w:t>预算执行</w:t>
      </w:r>
      <w:r>
        <w:rPr>
          <w:rFonts w:hint="eastAsia" w:ascii="仿宋_GB2312" w:hAnsi="楷体_GB2312" w:eastAsia="仿宋_GB2312" w:cs="楷体_GB2312"/>
          <w:bCs/>
          <w:sz w:val="32"/>
          <w:szCs w:val="32"/>
          <w:highlight w:val="none"/>
          <w:lang w:val="en-US" w:eastAsia="zh-CN"/>
        </w:rPr>
        <w:t>1800</w:t>
      </w:r>
      <w:r>
        <w:rPr>
          <w:rFonts w:hint="eastAsia" w:ascii="仿宋_GB2312" w:hAnsi="楷体_GB2312" w:eastAsia="仿宋_GB2312" w:cs="楷体_GB2312"/>
          <w:bCs/>
          <w:sz w:val="32"/>
          <w:szCs w:val="32"/>
          <w:highlight w:val="none"/>
        </w:rPr>
        <w:t>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完成年初预算的75%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主要用于企业扶持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、经济小区工作经费等资金。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3" w:firstLineChars="2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11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住房保障：</w:t>
      </w:r>
      <w:r>
        <w:rPr>
          <w:rFonts w:hint="eastAsia" w:ascii="仿宋_GB2312" w:hAnsi="楷体_GB2312" w:eastAsia="仿宋_GB2312" w:cs="楷体_GB2312"/>
          <w:bCs/>
          <w:sz w:val="32"/>
          <w:szCs w:val="32"/>
          <w:highlight w:val="none"/>
        </w:rPr>
        <w:t>预算执行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309.92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完成年初预算的47.98%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。主要用于住房保障资金。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30" w:firstLineChars="196"/>
        <w:textAlignment w:val="auto"/>
        <w:rPr>
          <w:rFonts w:hint="eastAsia" w:ascii="仿宋_GB2312" w:hAnsi="楷体_GB2312" w:eastAsia="仿宋_GB2312" w:cs="楷体_GB2312"/>
          <w:bCs/>
          <w:sz w:val="32"/>
          <w:szCs w:val="32"/>
          <w:highlight w:val="none"/>
        </w:rPr>
      </w:pP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12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楷体_GB2312" w:eastAsia="仿宋_GB2312" w:cs="楷体_GB2312"/>
          <w:b/>
          <w:bCs/>
          <w:sz w:val="32"/>
          <w:szCs w:val="32"/>
          <w:highlight w:val="none"/>
        </w:rPr>
        <w:t>预备费：</w:t>
      </w:r>
      <w:r>
        <w:rPr>
          <w:rFonts w:hint="eastAsia" w:ascii="仿宋_GB2312" w:hAnsi="楷体_GB2312" w:eastAsia="仿宋_GB2312" w:cs="楷体_GB2312"/>
          <w:bCs/>
          <w:sz w:val="32"/>
          <w:szCs w:val="32"/>
          <w:highlight w:val="none"/>
        </w:rPr>
        <w:t>预算执行0万元。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30" w:firstLineChars="196"/>
        <w:textAlignment w:val="auto"/>
        <w:rPr>
          <w:highlight w:val="none"/>
        </w:rPr>
      </w:pP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</w:rPr>
        <w:t>13</w:t>
      </w: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Calibri" w:eastAsia="仿宋_GB2312"/>
          <w:b/>
          <w:bCs/>
          <w:sz w:val="32"/>
          <w:szCs w:val="32"/>
          <w:highlight w:val="none"/>
          <w:lang w:val="zh-CN"/>
        </w:rPr>
        <w:t>预算稳定调节基金: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zh-CN"/>
        </w:rPr>
        <w:t xml:space="preserve"> 预算稳定调节基金执行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1300.81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zh-CN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完成年初预算的80.7%。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zh-CN"/>
        </w:rPr>
        <w:t>主要用于企业扶持。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3" w:firstLineChars="200"/>
        <w:textAlignment w:val="auto"/>
        <w:rPr>
          <w:rFonts w:ascii="楷体_GB2312" w:hAnsi="楷体_GB2312" w:eastAsia="楷体_GB2312" w:cs="楷体_GB2312"/>
          <w:b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</w:rPr>
        <w:t>（三）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  <w:lang w:eastAsia="zh-CN"/>
        </w:rPr>
        <w:t>区对镇一般公共预算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</w:rPr>
        <w:t>转移支付收入情况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27" w:firstLineChars="196"/>
        <w:textAlignment w:val="auto"/>
        <w:rPr>
          <w:rFonts w:hint="eastAsia" w:ascii="仿宋_GB2312" w:hAnsi="楷体_GB2312" w:eastAsia="仿宋_GB2312" w:cs="楷体_GB2312"/>
          <w:b w:val="0"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楷体_GB2312" w:eastAsia="仿宋_GB2312" w:cs="楷体_GB2312"/>
          <w:b w:val="0"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区对镇一般公共预算专项转移支付收入15128.95万元，其中2024年下达7407.07万元，2023年结转7718.88万元。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3" w:firstLineChars="200"/>
        <w:textAlignment w:val="auto"/>
        <w:rPr>
          <w:rFonts w:ascii="楷体_GB2312" w:hAnsi="楷体_GB2312" w:eastAsia="楷体_GB2312" w:cs="楷体_GB2312"/>
          <w:b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</w:rPr>
        <w:t>（四）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  <w:lang w:eastAsia="zh-CN"/>
        </w:rPr>
        <w:t>区对镇一般公共预算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</w:rPr>
        <w:t>转移支付执行情况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27" w:firstLineChars="196"/>
        <w:jc w:val="both"/>
        <w:textAlignment w:val="auto"/>
        <w:rPr>
          <w:rFonts w:hint="eastAsia"/>
          <w:highlight w:val="none"/>
          <w:lang w:val="en-US" w:eastAsia="zh-CN"/>
        </w:rPr>
      </w:pPr>
      <w:r>
        <w:rPr>
          <w:rFonts w:hint="eastAsia" w:ascii="仿宋_GB2312" w:hAnsi="楷体_GB2312" w:eastAsia="仿宋_GB2312" w:cs="楷体_GB2312"/>
          <w:b w:val="0"/>
          <w:bCs w:val="0"/>
          <w:sz w:val="32"/>
          <w:szCs w:val="32"/>
          <w:highlight w:val="none"/>
          <w:lang w:eastAsia="zh-CN"/>
        </w:rPr>
        <w:t>区对</w:t>
      </w:r>
      <w:r>
        <w:rPr>
          <w:rFonts w:hint="eastAsia" w:ascii="仿宋_GB2312" w:hAnsi="楷体_GB2312" w:eastAsia="仿宋_GB2312" w:cs="楷体_GB2312"/>
          <w:b w:val="0"/>
          <w:bCs w:val="0"/>
          <w:color w:val="auto"/>
          <w:sz w:val="32"/>
          <w:szCs w:val="32"/>
          <w:highlight w:val="none"/>
        </w:rPr>
        <w:t>镇</w:t>
      </w:r>
      <w:r>
        <w:rPr>
          <w:rFonts w:hint="eastAsia" w:ascii="仿宋_GB2312" w:hAnsi="楷体_GB2312" w:eastAsia="仿宋_GB2312" w:cs="楷体_GB2312"/>
          <w:b w:val="0"/>
          <w:bCs w:val="0"/>
          <w:color w:val="auto"/>
          <w:sz w:val="32"/>
          <w:szCs w:val="32"/>
          <w:highlight w:val="none"/>
          <w:lang w:eastAsia="zh-CN"/>
        </w:rPr>
        <w:t>级一般公共预算</w:t>
      </w:r>
      <w:r>
        <w:rPr>
          <w:rFonts w:hint="eastAsia" w:ascii="仿宋_GB2312" w:hAnsi="楷体_GB2312" w:eastAsia="仿宋_GB2312" w:cs="楷体_GB2312"/>
          <w:b w:val="0"/>
          <w:bCs w:val="0"/>
          <w:sz w:val="32"/>
          <w:szCs w:val="32"/>
          <w:highlight w:val="none"/>
        </w:rPr>
        <w:t>专项转移支付</w:t>
      </w:r>
      <w:r>
        <w:rPr>
          <w:rFonts w:hint="eastAsia" w:ascii="仿宋_GB2312" w:hAnsi="楷体_GB2312" w:eastAsia="仿宋_GB2312" w:cs="楷体_GB2312"/>
          <w:b w:val="0"/>
          <w:bCs w:val="0"/>
          <w:sz w:val="32"/>
          <w:szCs w:val="32"/>
          <w:highlight w:val="none"/>
          <w:lang w:eastAsia="zh-CN"/>
        </w:rPr>
        <w:t>执行</w:t>
      </w:r>
      <w:r>
        <w:rPr>
          <w:rFonts w:hint="eastAsia" w:ascii="仿宋_GB2312" w:hAnsi="楷体_GB2312" w:eastAsia="仿宋_GB2312" w:cs="楷体_GB2312"/>
          <w:b w:val="0"/>
          <w:bCs w:val="0"/>
          <w:sz w:val="32"/>
          <w:szCs w:val="32"/>
          <w:highlight w:val="none"/>
          <w:lang w:val="en-US" w:eastAsia="zh-CN"/>
        </w:rPr>
        <w:t>5295.26</w:t>
      </w:r>
      <w:r>
        <w:rPr>
          <w:rFonts w:hint="eastAsia" w:ascii="仿宋_GB2312" w:hAnsi="楷体_GB2312" w:eastAsia="仿宋_GB2312" w:cs="楷体_GB2312"/>
          <w:b w:val="0"/>
          <w:bCs w:val="0"/>
          <w:sz w:val="32"/>
          <w:szCs w:val="32"/>
          <w:highlight w:val="none"/>
        </w:rPr>
        <w:t>万元</w:t>
      </w:r>
      <w:r>
        <w:rPr>
          <w:rFonts w:hint="eastAsia" w:ascii="仿宋_GB2312" w:hAnsi="楷体_GB2312" w:eastAsia="仿宋_GB2312" w:cs="楷体_GB2312"/>
          <w:b w:val="0"/>
          <w:bCs w:val="0"/>
          <w:sz w:val="32"/>
          <w:szCs w:val="32"/>
          <w:highlight w:val="none"/>
          <w:lang w:eastAsia="zh-CN"/>
        </w:rPr>
        <w:t>，完成</w:t>
      </w:r>
      <w:r>
        <w:rPr>
          <w:rFonts w:hint="eastAsia" w:ascii="仿宋_GB2312" w:hAnsi="楷体_GB2312" w:eastAsia="仿宋_GB2312" w:cs="楷体_GB2312"/>
          <w:b w:val="0"/>
          <w:bCs w:val="0"/>
          <w:color w:val="auto"/>
          <w:sz w:val="32"/>
          <w:szCs w:val="32"/>
          <w:highlight w:val="none"/>
          <w:lang w:eastAsia="zh-CN"/>
        </w:rPr>
        <w:t>一般公共预算</w:t>
      </w:r>
      <w:r>
        <w:rPr>
          <w:rFonts w:hint="eastAsia" w:ascii="仿宋_GB2312" w:hAnsi="楷体_GB2312" w:eastAsia="仿宋_GB2312" w:cs="楷体_GB2312"/>
          <w:b w:val="0"/>
          <w:bCs w:val="0"/>
          <w:sz w:val="32"/>
          <w:szCs w:val="32"/>
          <w:highlight w:val="none"/>
        </w:rPr>
        <w:t>专项转移支付</w:t>
      </w:r>
      <w:r>
        <w:rPr>
          <w:rFonts w:hint="eastAsia" w:ascii="仿宋_GB2312" w:hAnsi="楷体_GB2312" w:eastAsia="仿宋_GB2312" w:cs="楷体_GB2312"/>
          <w:b w:val="0"/>
          <w:bCs w:val="0"/>
          <w:sz w:val="32"/>
          <w:szCs w:val="32"/>
          <w:highlight w:val="none"/>
          <w:lang w:eastAsia="zh-CN"/>
        </w:rPr>
        <w:t>预算的</w:t>
      </w:r>
      <w:r>
        <w:rPr>
          <w:rFonts w:hint="eastAsia" w:ascii="仿宋_GB2312" w:hAnsi="楷体_GB2312" w:eastAsia="仿宋_GB2312" w:cs="楷体_GB2312"/>
          <w:b w:val="0"/>
          <w:bCs w:val="0"/>
          <w:sz w:val="32"/>
          <w:szCs w:val="32"/>
          <w:highlight w:val="none"/>
          <w:lang w:val="en-US" w:eastAsia="zh-CN"/>
        </w:rPr>
        <w:t>35%</w:t>
      </w:r>
      <w:r>
        <w:rPr>
          <w:rFonts w:hint="eastAsia" w:ascii="仿宋_GB2312" w:hAnsi="楷体_GB2312" w:eastAsia="仿宋_GB2312" w:cs="楷体_GB2312"/>
          <w:b w:val="0"/>
          <w:bCs w:val="0"/>
          <w:sz w:val="32"/>
          <w:szCs w:val="32"/>
          <w:highlight w:val="none"/>
        </w:rPr>
        <w:t>。其中：</w:t>
      </w:r>
      <w:r>
        <w:rPr>
          <w:rFonts w:hint="eastAsia" w:ascii="仿宋_GB2312" w:hAnsi="楷体_GB2312" w:eastAsia="仿宋_GB2312" w:cs="楷体_GB2312"/>
          <w:bCs/>
          <w:sz w:val="32"/>
          <w:szCs w:val="32"/>
          <w:highlight w:val="none"/>
        </w:rPr>
        <w:t>一般公共服务支出</w:t>
      </w:r>
      <w:r>
        <w:rPr>
          <w:rFonts w:hint="eastAsia" w:ascii="仿宋_GB2312" w:hAnsi="楷体_GB2312" w:eastAsia="仿宋_GB2312" w:cs="楷体_GB2312"/>
          <w:bCs/>
          <w:sz w:val="32"/>
          <w:szCs w:val="32"/>
          <w:highlight w:val="none"/>
          <w:lang w:val="en-US" w:eastAsia="zh-CN"/>
        </w:rPr>
        <w:t>11.72</w:t>
      </w:r>
      <w:r>
        <w:rPr>
          <w:rFonts w:hint="eastAsia" w:ascii="仿宋_GB2312" w:hAnsi="楷体_GB2312" w:eastAsia="仿宋_GB2312" w:cs="楷体_GB2312"/>
          <w:bCs/>
          <w:sz w:val="32"/>
          <w:szCs w:val="32"/>
          <w:highlight w:val="none"/>
        </w:rPr>
        <w:t>万元，社会保障和就业支出</w:t>
      </w:r>
      <w:r>
        <w:rPr>
          <w:rFonts w:hint="eastAsia" w:ascii="仿宋_GB2312" w:hAnsi="楷体_GB2312" w:eastAsia="仿宋_GB2312" w:cs="楷体_GB2312"/>
          <w:bCs/>
          <w:spacing w:val="-17"/>
          <w:sz w:val="32"/>
          <w:szCs w:val="32"/>
          <w:highlight w:val="none"/>
          <w:lang w:val="en-US" w:eastAsia="zh-CN"/>
        </w:rPr>
        <w:t>341.67</w:t>
      </w:r>
      <w:r>
        <w:rPr>
          <w:rFonts w:hint="eastAsia" w:ascii="仿宋_GB2312" w:hAnsi="楷体_GB2312" w:eastAsia="仿宋_GB2312" w:cs="楷体_GB2312"/>
          <w:bCs/>
          <w:sz w:val="32"/>
          <w:szCs w:val="32"/>
          <w:highlight w:val="none"/>
        </w:rPr>
        <w:t>万元，卫生健康支出</w:t>
      </w:r>
      <w:r>
        <w:rPr>
          <w:rFonts w:hint="eastAsia" w:ascii="仿宋_GB2312" w:hAnsi="楷体_GB2312" w:eastAsia="仿宋_GB2312" w:cs="楷体_GB2312"/>
          <w:bCs/>
          <w:sz w:val="32"/>
          <w:szCs w:val="32"/>
          <w:highlight w:val="none"/>
          <w:lang w:val="en-US" w:eastAsia="zh-CN"/>
        </w:rPr>
        <w:t>466.69</w:t>
      </w:r>
      <w:r>
        <w:rPr>
          <w:rFonts w:hint="eastAsia" w:ascii="仿宋_GB2312" w:hAnsi="楷体_GB2312" w:eastAsia="仿宋_GB2312" w:cs="楷体_GB2312"/>
          <w:bCs/>
          <w:sz w:val="32"/>
          <w:szCs w:val="32"/>
          <w:highlight w:val="none"/>
        </w:rPr>
        <w:t>万元，节能环保支出</w:t>
      </w:r>
      <w:r>
        <w:rPr>
          <w:rFonts w:hint="eastAsia" w:ascii="仿宋_GB2312" w:hAnsi="楷体_GB2312" w:eastAsia="仿宋_GB2312" w:cs="楷体_GB2312"/>
          <w:bCs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楷体_GB2312" w:eastAsia="仿宋_GB2312" w:cs="楷体_GB2312"/>
          <w:b w:val="0"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91.78</w:t>
      </w:r>
      <w:r>
        <w:rPr>
          <w:rFonts w:hint="eastAsia" w:ascii="仿宋_GB2312" w:hAnsi="楷体_GB2312" w:eastAsia="仿宋_GB2312" w:cs="楷体_GB2312"/>
          <w:bCs/>
          <w:sz w:val="32"/>
          <w:szCs w:val="32"/>
          <w:highlight w:val="none"/>
        </w:rPr>
        <w:t>万元，城乡社区支出</w:t>
      </w:r>
      <w:r>
        <w:rPr>
          <w:rFonts w:hint="eastAsia" w:ascii="仿宋_GB2312" w:hAnsi="楷体_GB2312" w:eastAsia="仿宋_GB2312" w:cs="楷体_GB2312"/>
          <w:bCs/>
          <w:sz w:val="32"/>
          <w:szCs w:val="32"/>
          <w:highlight w:val="none"/>
          <w:lang w:val="en-US" w:eastAsia="zh-CN"/>
        </w:rPr>
        <w:t>32.06</w:t>
      </w:r>
      <w:r>
        <w:rPr>
          <w:rFonts w:hint="eastAsia" w:ascii="仿宋_GB2312" w:hAnsi="楷体_GB2312" w:eastAsia="仿宋_GB2312" w:cs="楷体_GB2312"/>
          <w:bCs/>
          <w:sz w:val="32"/>
          <w:szCs w:val="32"/>
          <w:highlight w:val="none"/>
        </w:rPr>
        <w:t>万元，农林水支出</w:t>
      </w:r>
      <w:r>
        <w:rPr>
          <w:rFonts w:hint="eastAsia" w:ascii="仿宋_GB2312" w:hAnsi="楷体_GB2312" w:eastAsia="仿宋_GB2312" w:cs="楷体_GB2312"/>
          <w:bCs/>
          <w:sz w:val="32"/>
          <w:szCs w:val="32"/>
          <w:highlight w:val="none"/>
          <w:lang w:val="en-US" w:eastAsia="zh-CN"/>
        </w:rPr>
        <w:t>4251.34</w:t>
      </w:r>
      <w:r>
        <w:rPr>
          <w:rFonts w:hint="eastAsia" w:ascii="仿宋_GB2312" w:hAnsi="楷体_GB2312" w:eastAsia="仿宋_GB2312" w:cs="楷体_GB2312"/>
          <w:bCs/>
          <w:sz w:val="32"/>
          <w:szCs w:val="32"/>
          <w:highlight w:val="none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3" w:firstLineChars="200"/>
        <w:textAlignment w:val="auto"/>
        <w:rPr>
          <w:rFonts w:hint="default"/>
          <w:highlight w:val="none"/>
          <w:lang w:val="en-US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</w:rPr>
        <w:t>（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  <w:lang w:eastAsia="zh-CN"/>
        </w:rPr>
        <w:t>五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</w:rPr>
        <w:t>）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  <w:lang w:eastAsia="zh-CN"/>
        </w:rPr>
        <w:t>区对镇政府性基金专项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</w:rPr>
        <w:t>转移支付收入情况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0" w:firstLineChars="200"/>
        <w:textAlignment w:val="auto"/>
        <w:rPr>
          <w:rFonts w:hint="eastAsia" w:ascii="仿宋_GB2312" w:hAnsi="楷体_GB2312" w:eastAsia="仿宋_GB2312" w:cs="楷体_GB2312"/>
          <w:b w:val="0"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楷体_GB2312" w:eastAsia="仿宋_GB2312" w:cs="楷体_GB2312"/>
          <w:b w:val="0"/>
          <w:bCs/>
          <w:color w:val="auto"/>
          <w:sz w:val="32"/>
          <w:szCs w:val="32"/>
          <w:highlight w:val="none"/>
          <w:lang w:eastAsia="zh-CN"/>
        </w:rPr>
        <w:t>区对</w:t>
      </w:r>
      <w:r>
        <w:rPr>
          <w:rFonts w:hint="eastAsia" w:ascii="仿宋_GB2312" w:hAnsi="楷体_GB2312" w:eastAsia="仿宋_GB2312" w:cs="楷体_GB2312"/>
          <w:b w:val="0"/>
          <w:bCs/>
          <w:color w:val="auto"/>
          <w:sz w:val="32"/>
          <w:szCs w:val="32"/>
          <w:highlight w:val="none"/>
          <w:lang w:val="en-US" w:eastAsia="zh-CN"/>
        </w:rPr>
        <w:t>镇政府性基金专项转移支付收入2714.2万元，其中2024年下达150.63万元，2023年结转2563.57万元。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</w:rPr>
        <w:t>（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  <w:lang w:eastAsia="zh-CN"/>
        </w:rPr>
        <w:t>六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</w:rPr>
        <w:t>）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  <w:lang w:eastAsia="zh-CN"/>
        </w:rPr>
        <w:t>区对镇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  <w:lang w:val="en-US" w:eastAsia="zh-CN"/>
        </w:rPr>
        <w:t>政府性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  <w:lang w:eastAsia="zh-CN"/>
        </w:rPr>
        <w:t>基金专项转移支付执行情况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0" w:firstLineChars="200"/>
        <w:textAlignment w:val="auto"/>
        <w:rPr>
          <w:rFonts w:hint="eastAsia" w:ascii="仿宋_GB2312" w:hAnsi="楷体_GB2312" w:eastAsia="仿宋_GB2312" w:cs="楷体_GB2312"/>
          <w:bCs/>
          <w:sz w:val="32"/>
          <w:szCs w:val="32"/>
          <w:highlight w:val="none"/>
        </w:rPr>
      </w:pPr>
      <w:r>
        <w:rPr>
          <w:rFonts w:hint="eastAsia" w:ascii="仿宋_GB2312" w:hAnsi="楷体_GB2312" w:eastAsia="仿宋_GB2312" w:cs="楷体_GB2312"/>
          <w:b w:val="0"/>
          <w:bCs/>
          <w:color w:val="auto"/>
          <w:sz w:val="32"/>
          <w:szCs w:val="32"/>
          <w:highlight w:val="none"/>
          <w:lang w:eastAsia="zh-CN"/>
        </w:rPr>
        <w:t>区对</w:t>
      </w:r>
      <w:r>
        <w:rPr>
          <w:rFonts w:hint="eastAsia" w:ascii="仿宋_GB2312" w:hAnsi="楷体_GB2312" w:eastAsia="仿宋_GB2312" w:cs="楷体_GB2312"/>
          <w:b w:val="0"/>
          <w:bCs/>
          <w:color w:val="auto"/>
          <w:sz w:val="32"/>
          <w:szCs w:val="32"/>
          <w:highlight w:val="none"/>
        </w:rPr>
        <w:t>镇政府性基金</w:t>
      </w:r>
      <w:r>
        <w:rPr>
          <w:rFonts w:hint="eastAsia" w:ascii="仿宋_GB2312" w:hAnsi="楷体_GB2312" w:eastAsia="仿宋_GB2312" w:cs="楷体_GB2312"/>
          <w:b w:val="0"/>
          <w:bCs/>
          <w:color w:val="auto"/>
          <w:sz w:val="32"/>
          <w:szCs w:val="32"/>
          <w:highlight w:val="none"/>
          <w:lang w:eastAsia="zh-CN"/>
        </w:rPr>
        <w:t>专项转移支付执行</w:t>
      </w:r>
      <w:r>
        <w:rPr>
          <w:rFonts w:hint="eastAsia" w:ascii="仿宋_GB2312" w:hAnsi="楷体_GB2312" w:eastAsia="仿宋_GB2312" w:cs="楷体_GB2312"/>
          <w:b w:val="0"/>
          <w:bCs/>
          <w:color w:val="auto"/>
          <w:sz w:val="32"/>
          <w:szCs w:val="32"/>
          <w:highlight w:val="none"/>
          <w:lang w:val="en-US" w:eastAsia="zh-CN"/>
        </w:rPr>
        <w:t>1742.81</w:t>
      </w:r>
      <w:r>
        <w:rPr>
          <w:rFonts w:hint="eastAsia" w:ascii="仿宋_GB2312" w:hAnsi="楷体_GB2312" w:eastAsia="仿宋_GB2312" w:cs="楷体_GB2312"/>
          <w:b w:val="0"/>
          <w:bCs/>
          <w:color w:val="auto"/>
          <w:sz w:val="32"/>
          <w:szCs w:val="32"/>
          <w:highlight w:val="none"/>
          <w:lang w:eastAsia="zh-CN"/>
        </w:rPr>
        <w:t>元，完成政府性基金专项转移支付预算的</w:t>
      </w:r>
      <w:r>
        <w:rPr>
          <w:rFonts w:hint="eastAsia" w:ascii="仿宋_GB2312" w:hAnsi="楷体_GB2312" w:eastAsia="仿宋_GB2312" w:cs="楷体_GB2312"/>
          <w:b w:val="0"/>
          <w:bCs/>
          <w:color w:val="auto"/>
          <w:sz w:val="32"/>
          <w:szCs w:val="32"/>
          <w:highlight w:val="none"/>
          <w:lang w:val="en-US" w:eastAsia="zh-CN"/>
        </w:rPr>
        <w:t>64.21%</w:t>
      </w:r>
      <w:r>
        <w:rPr>
          <w:rFonts w:hint="eastAsia" w:ascii="仿宋_GB2312" w:hAnsi="楷体_GB2312" w:eastAsia="仿宋_GB2312" w:cs="楷体_GB2312"/>
          <w:b w:val="0"/>
          <w:bCs/>
          <w:color w:val="auto"/>
          <w:sz w:val="32"/>
          <w:szCs w:val="32"/>
          <w:highlight w:val="none"/>
          <w:lang w:eastAsia="zh-CN"/>
        </w:rPr>
        <w:t>。主要</w:t>
      </w:r>
      <w:r>
        <w:rPr>
          <w:rFonts w:hint="eastAsia" w:ascii="仿宋_GB2312" w:hAnsi="楷体_GB2312" w:eastAsia="仿宋_GB2312" w:cs="楷体_GB2312"/>
          <w:bCs/>
          <w:sz w:val="32"/>
          <w:szCs w:val="32"/>
          <w:highlight w:val="none"/>
          <w:lang w:eastAsia="zh-CN"/>
        </w:rPr>
        <w:t>用于农村基础设施建设和农村生态环境</w:t>
      </w:r>
      <w:r>
        <w:rPr>
          <w:rFonts w:hint="eastAsia" w:ascii="仿宋_GB2312" w:hAnsi="楷体_GB2312" w:eastAsia="仿宋_GB2312" w:cs="楷体_GB2312"/>
          <w:bCs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0" w:firstLineChars="200"/>
        <w:textAlignment w:val="auto"/>
        <w:rPr>
          <w:rFonts w:ascii="仿宋_GB2312" w:hAnsi="仿宋" w:eastAsia="仿宋_GB2312" w:cs="仿宋_GB2312"/>
          <w:bCs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  <w:lang w:eastAsia="zh-CN"/>
        </w:rPr>
        <w:t>上半年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，我镇各项财政工作虽然取得了阶段性进展，但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也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存在着不容忽视的困难和问题，镇级承担事项项目不断增加，刚性支出不断加大，民生保障任务日趋加重，财政收入增长与刚性支出、项目支出增加不相适应，收支矛盾日益凸显。面对这些问题，我们将高度重视，在今后的工作中采取积极措施，不断加以改善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0" w:firstLineChars="200"/>
        <w:textAlignment w:val="auto"/>
        <w:rPr>
          <w:rFonts w:hint="eastAsia" w:ascii="黑体" w:hAnsi="黑体" w:eastAsia="黑体" w:cs="黑体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highlight w:val="none"/>
          <w:lang w:val="en-US" w:eastAsia="zh-CN"/>
        </w:rPr>
        <w:t>三、上解支出情况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5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kern w:val="2"/>
          <w:sz w:val="32"/>
          <w:szCs w:val="32"/>
          <w:highlight w:val="none"/>
          <w:lang w:val="en-US" w:eastAsia="zh-CN" w:bidi="ar-SA"/>
        </w:rPr>
        <w:t>（一）2023年上解支出情况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default"/>
          <w:b/>
          <w:bCs/>
          <w:highlight w:val="none"/>
          <w:lang w:val="en-US" w:eastAsia="zh-CN"/>
        </w:rPr>
      </w:pP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2023年区与乡镇共同承担事项清算上解支出4877.68万元，主要承担有终身教育经费、政法委等社工薪酬、司法局所辖司法所经费、市场监管局所辖市场监管所经费、全区入河排污口排查溯源、2023年新增布设综合类政务服务终端部署租赁费、城运中心一线督察员、农电表箱维保项目、开放林地项目、妇科普查经费、计划生育、村卫生室医疗收费电子票据平台项目、村卫生室电子票据打印机采购项目、城乡医疗救助、城乡居民基本医疗保险、义务兵优待金、生态养老补贴、城乡居民养老保险、体制结算收入计提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50" w:lineRule="exact"/>
        <w:ind w:firstLine="643" w:firstLineChars="200"/>
        <w:textAlignment w:val="auto"/>
        <w:rPr>
          <w:rFonts w:hint="eastAsia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  <w:lang w:val="en-US" w:eastAsia="zh-CN"/>
        </w:rPr>
        <w:t>（二）2024年上解支出情况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2024年区与乡镇共同承担事项提前告知上解支出4734.7万元，2024年实际上解支出情况以年底清算为准。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0" w:firstLineChars="200"/>
        <w:textAlignment w:val="auto"/>
        <w:rPr>
          <w:rFonts w:ascii="黑体" w:hAnsi="黑体" w:eastAsia="黑体" w:cs="黑体"/>
          <w:bCs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Cs/>
          <w:sz w:val="32"/>
          <w:szCs w:val="32"/>
          <w:highlight w:val="none"/>
          <w:lang w:eastAsia="zh-CN"/>
        </w:rPr>
        <w:t>四</w:t>
      </w:r>
      <w:r>
        <w:rPr>
          <w:rFonts w:hint="eastAsia" w:ascii="黑体" w:hAnsi="黑体" w:eastAsia="黑体" w:cs="黑体"/>
          <w:bCs/>
          <w:sz w:val="32"/>
          <w:szCs w:val="32"/>
          <w:highlight w:val="none"/>
        </w:rPr>
        <w:t>、202</w:t>
      </w:r>
      <w:r>
        <w:rPr>
          <w:rFonts w:hint="eastAsia" w:ascii="黑体" w:hAnsi="黑体" w:eastAsia="黑体" w:cs="黑体"/>
          <w:bCs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黑体" w:hAnsi="黑体" w:eastAsia="黑体" w:cs="黑体"/>
          <w:bCs/>
          <w:sz w:val="32"/>
          <w:szCs w:val="32"/>
          <w:highlight w:val="none"/>
        </w:rPr>
        <w:t>年下半年财政工作重点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0" w:firstLineChars="200"/>
        <w:textAlignment w:val="auto"/>
        <w:rPr>
          <w:rFonts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根据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  <w:lang w:eastAsia="zh-CN"/>
        </w:rPr>
        <w:t>上半年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财政执行情况及收支趋势分析，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  <w:lang w:eastAsia="zh-CN"/>
        </w:rPr>
        <w:t>为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有效完成我镇今年财政预算任务，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  <w:lang w:eastAsia="zh-CN"/>
        </w:rPr>
        <w:t>实现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财政收支平衡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highlight w:val="none"/>
          <w:lang w:val="en-US" w:eastAsia="zh-CN"/>
        </w:rPr>
        <w:t>确保下半年预算安排的顺利执行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  <w:lang w:eastAsia="zh-CN"/>
        </w:rPr>
        <w:t>，为此我们将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重点做好以下工作：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</w:rPr>
        <w:t>（一）提升预算管理效能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0" w:firstLineChars="200"/>
        <w:textAlignment w:val="auto"/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严格执行人大批准的预算，强化预算指标管理，规范预算调剂行为，严禁无预算、超预算列支，优化预算分配。进一步完善国库集中支付制度，提高预算执行质量。健全预算绩效管理体系，围绕镇级部署和重大财税政策落实情况开展绩效评价，结合评价结果合理调整支出政策和预算安排。加强预算公开，提高预算透明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</w:rPr>
        <w:t>（二）加强财会监督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  <w:lang w:eastAsia="zh-CN"/>
        </w:rPr>
        <w:t>职能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0" w:firstLineChars="200"/>
        <w:textAlignment w:val="auto"/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进一步完善财会监督体系和工作机制，优化财会监督方式方法，坚持日常监督与专项监督、现场监督与非现场监督、线上监督与线下监督、事前事中事后监督相结合，发现问题与推动整改一体推进，提高财会监督实效，推动财会监督与人大监督贯通协调，形成监督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  <w:lang w:eastAsia="zh-CN"/>
        </w:rPr>
        <w:t>（三）</w:t>
      </w: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</w:rPr>
        <w:t>持续落实“过紧日子”要求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0" w:firstLineChars="200"/>
        <w:textAlignment w:val="auto"/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树立艰苦奋斗、勤俭节约思想，将“过紧日子”的要求贯穿预算管理全过程，在合理保障部门履职支出的基础上，严格控制一般性支出，从紧安排非刚性、非重点项目支出，加强政府采购预算管理，节约政府采购成本。坚持精打细算，把钱用在刀刃上，不折不扣落实各项“过紧日子”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640" w:firstLineChars="200"/>
        <w:textAlignment w:val="auto"/>
        <w:rPr>
          <w:highlight w:val="none"/>
        </w:rPr>
      </w:pP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代表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  <w:lang w:eastAsia="zh-CN"/>
        </w:rPr>
        <w:t>们、</w:t>
      </w:r>
      <w:r>
        <w:rPr>
          <w:rFonts w:hint="eastAsia" w:ascii="仿宋_GB2312" w:hAnsi="仿宋" w:eastAsia="仿宋_GB2312" w:cs="仿宋_GB2312"/>
          <w:bCs/>
          <w:sz w:val="32"/>
          <w:szCs w:val="32"/>
          <w:highlight w:val="none"/>
        </w:rPr>
        <w:t>同志们，下半年财政预算任务较为艰巨。我们将按照镇党委、政府确定的工作目标，在镇人大的监督指导下，在各条线、各部门的配合下，锐意进取、攻坚克难，切实发挥财政职能作用，统筹财力，保障重点任务有序推进，确保全年预算目标顺利完成。</w: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原版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国标仿宋">
    <w:panose1 w:val="02000500000000000000"/>
    <w:charset w:val="86"/>
    <w:family w:val="auto"/>
    <w:pitch w:val="default"/>
    <w:sig w:usb0="A00002BF" w:usb1="38C77CFA" w:usb2="00000016" w:usb3="00000000" w:csb0="00060007" w:csb1="00000000"/>
  </w:font>
  <w:font w:name="国标宋体">
    <w:panose1 w:val="02000500000000000000"/>
    <w:charset w:val="86"/>
    <w:family w:val="auto"/>
    <w:pitch w:val="default"/>
    <w:sig w:usb0="00000001" w:usb1="28000000" w:usb2="00000000" w:usb3="00000000" w:csb0="00060007" w:csb1="00000000"/>
  </w:font>
  <w:font w:name="创艺简标宋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国标宋体" w:hAnsi="国标宋体" w:eastAsia="国标宋体" w:cs="国标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国标宋体" w:hAnsi="国标宋体" w:eastAsia="国标宋体" w:cs="国标宋体"/>
                              <w:sz w:val="28"/>
                              <w:szCs w:val="28"/>
                            </w:rPr>
                            <w:t>—　</w:t>
                          </w:r>
                          <w:r>
                            <w:rPr>
                              <w:rFonts w:hint="eastAsia" w:ascii="国标宋体" w:hAnsi="国标宋体" w:eastAsia="国标宋体" w:cs="国标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国标宋体" w:hAnsi="国标宋体" w:eastAsia="国标宋体" w:cs="国标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国标宋体" w:hAnsi="国标宋体" w:eastAsia="国标宋体" w:cs="国标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国标宋体" w:hAnsi="国标宋体" w:eastAsia="国标宋体" w:cs="国标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国标宋体" w:hAnsi="国标宋体" w:eastAsia="国标宋体" w:cs="国标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国标宋体" w:hAnsi="国标宋体" w:eastAsia="国标宋体" w:cs="国标宋体"/>
                              <w:sz w:val="28"/>
                              <w:szCs w:val="28"/>
                            </w:rPr>
                            <w:t>　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国标宋体" w:hAnsi="国标宋体" w:eastAsia="国标宋体" w:cs="国标宋体"/>
                        <w:sz w:val="28"/>
                        <w:szCs w:val="28"/>
                      </w:rPr>
                    </w:pPr>
                    <w:r>
                      <w:rPr>
                        <w:rFonts w:hint="eastAsia" w:ascii="国标宋体" w:hAnsi="国标宋体" w:eastAsia="国标宋体" w:cs="国标宋体"/>
                        <w:sz w:val="28"/>
                        <w:szCs w:val="28"/>
                      </w:rPr>
                      <w:t>—　</w:t>
                    </w:r>
                    <w:r>
                      <w:rPr>
                        <w:rFonts w:hint="eastAsia" w:ascii="国标宋体" w:hAnsi="国标宋体" w:eastAsia="国标宋体" w:cs="国标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国标宋体" w:hAnsi="国标宋体" w:eastAsia="国标宋体" w:cs="国标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国标宋体" w:hAnsi="国标宋体" w:eastAsia="国标宋体" w:cs="国标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国标宋体" w:hAnsi="国标宋体" w:eastAsia="国标宋体" w:cs="国标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国标宋体" w:hAnsi="国标宋体" w:eastAsia="国标宋体" w:cs="国标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国标宋体" w:hAnsi="国标宋体" w:eastAsia="国标宋体" w:cs="国标宋体"/>
                        <w:sz w:val="28"/>
                        <w:szCs w:val="28"/>
                      </w:rPr>
                      <w:t>　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I1OTdjMzBmOGZmMDYxNDVhMjQxOTZjMDRmOTY2YjUifQ=="/>
  </w:docVars>
  <w:rsids>
    <w:rsidRoot w:val="00172A27"/>
    <w:rsid w:val="00172A27"/>
    <w:rsid w:val="002525C3"/>
    <w:rsid w:val="0032318D"/>
    <w:rsid w:val="00340DE5"/>
    <w:rsid w:val="0037309B"/>
    <w:rsid w:val="0136557F"/>
    <w:rsid w:val="01730582"/>
    <w:rsid w:val="02413243"/>
    <w:rsid w:val="027C6539"/>
    <w:rsid w:val="02A83B7F"/>
    <w:rsid w:val="02CC5110"/>
    <w:rsid w:val="040C6F29"/>
    <w:rsid w:val="04703A3B"/>
    <w:rsid w:val="04B539CC"/>
    <w:rsid w:val="050A007D"/>
    <w:rsid w:val="05825058"/>
    <w:rsid w:val="071E4CB3"/>
    <w:rsid w:val="08971DC4"/>
    <w:rsid w:val="0B38284B"/>
    <w:rsid w:val="0B676EEA"/>
    <w:rsid w:val="0ED87C76"/>
    <w:rsid w:val="11330AE0"/>
    <w:rsid w:val="115B7EC7"/>
    <w:rsid w:val="122939FA"/>
    <w:rsid w:val="128E2C0D"/>
    <w:rsid w:val="12916D93"/>
    <w:rsid w:val="132C6A5A"/>
    <w:rsid w:val="14004557"/>
    <w:rsid w:val="1438273B"/>
    <w:rsid w:val="15E61CA6"/>
    <w:rsid w:val="15EE6652"/>
    <w:rsid w:val="17EE093A"/>
    <w:rsid w:val="18305B92"/>
    <w:rsid w:val="18C272A1"/>
    <w:rsid w:val="194D43C8"/>
    <w:rsid w:val="19843990"/>
    <w:rsid w:val="19B92E1A"/>
    <w:rsid w:val="19DB6985"/>
    <w:rsid w:val="1AF61F4B"/>
    <w:rsid w:val="1B28544F"/>
    <w:rsid w:val="1B86FC90"/>
    <w:rsid w:val="1CF60169"/>
    <w:rsid w:val="1DCB2C0D"/>
    <w:rsid w:val="1F2E287D"/>
    <w:rsid w:val="1FFD05A3"/>
    <w:rsid w:val="20C22534"/>
    <w:rsid w:val="213305F0"/>
    <w:rsid w:val="21B26104"/>
    <w:rsid w:val="21C40B73"/>
    <w:rsid w:val="24247915"/>
    <w:rsid w:val="254C2D14"/>
    <w:rsid w:val="25E35112"/>
    <w:rsid w:val="27036CE3"/>
    <w:rsid w:val="27383B65"/>
    <w:rsid w:val="27860978"/>
    <w:rsid w:val="28A228B9"/>
    <w:rsid w:val="290A1D11"/>
    <w:rsid w:val="291259B4"/>
    <w:rsid w:val="2B7B675B"/>
    <w:rsid w:val="2D903E0E"/>
    <w:rsid w:val="2F597E59"/>
    <w:rsid w:val="31EB6E8E"/>
    <w:rsid w:val="35161460"/>
    <w:rsid w:val="368623BD"/>
    <w:rsid w:val="369E3E1F"/>
    <w:rsid w:val="38F94553"/>
    <w:rsid w:val="391843BD"/>
    <w:rsid w:val="3A5250E3"/>
    <w:rsid w:val="3B8C52A5"/>
    <w:rsid w:val="3CEFE974"/>
    <w:rsid w:val="3D2231B2"/>
    <w:rsid w:val="407070A2"/>
    <w:rsid w:val="41356554"/>
    <w:rsid w:val="414F52C6"/>
    <w:rsid w:val="41CC7669"/>
    <w:rsid w:val="41FD359E"/>
    <w:rsid w:val="42DC702D"/>
    <w:rsid w:val="43F12AE7"/>
    <w:rsid w:val="472F6522"/>
    <w:rsid w:val="47A701A8"/>
    <w:rsid w:val="4B01170F"/>
    <w:rsid w:val="4B763ADA"/>
    <w:rsid w:val="4D27359B"/>
    <w:rsid w:val="4E643B07"/>
    <w:rsid w:val="4EFE0184"/>
    <w:rsid w:val="4F79086C"/>
    <w:rsid w:val="516A4898"/>
    <w:rsid w:val="520C7ABE"/>
    <w:rsid w:val="521560B8"/>
    <w:rsid w:val="52701C72"/>
    <w:rsid w:val="55691AE9"/>
    <w:rsid w:val="55946C17"/>
    <w:rsid w:val="58132F27"/>
    <w:rsid w:val="5B804D5D"/>
    <w:rsid w:val="5BC23F5F"/>
    <w:rsid w:val="5BC73EC9"/>
    <w:rsid w:val="5D3D41C0"/>
    <w:rsid w:val="5D7CD819"/>
    <w:rsid w:val="5F867CB5"/>
    <w:rsid w:val="5FF64227"/>
    <w:rsid w:val="60467853"/>
    <w:rsid w:val="625D29E9"/>
    <w:rsid w:val="62842717"/>
    <w:rsid w:val="62DF2A10"/>
    <w:rsid w:val="647F21AA"/>
    <w:rsid w:val="65015B09"/>
    <w:rsid w:val="650F1298"/>
    <w:rsid w:val="67922DF5"/>
    <w:rsid w:val="67E23850"/>
    <w:rsid w:val="6B655B82"/>
    <w:rsid w:val="6B880A98"/>
    <w:rsid w:val="6B8C0E76"/>
    <w:rsid w:val="6BAE6ED7"/>
    <w:rsid w:val="6C386A4C"/>
    <w:rsid w:val="6D0D4471"/>
    <w:rsid w:val="6D1401AD"/>
    <w:rsid w:val="6EAC2D71"/>
    <w:rsid w:val="6F1A23CB"/>
    <w:rsid w:val="6F3F8A2C"/>
    <w:rsid w:val="705274FB"/>
    <w:rsid w:val="70785271"/>
    <w:rsid w:val="71AE7E81"/>
    <w:rsid w:val="72B834EB"/>
    <w:rsid w:val="732954E6"/>
    <w:rsid w:val="735B5854"/>
    <w:rsid w:val="73991C5A"/>
    <w:rsid w:val="75006F8C"/>
    <w:rsid w:val="766B05BB"/>
    <w:rsid w:val="76A33AA3"/>
    <w:rsid w:val="76BD6728"/>
    <w:rsid w:val="76F81981"/>
    <w:rsid w:val="772A4E01"/>
    <w:rsid w:val="77ED4E91"/>
    <w:rsid w:val="780409DB"/>
    <w:rsid w:val="792063C8"/>
    <w:rsid w:val="796B565C"/>
    <w:rsid w:val="7B844066"/>
    <w:rsid w:val="7C814D08"/>
    <w:rsid w:val="7DB75D34"/>
    <w:rsid w:val="7DEFAAF2"/>
    <w:rsid w:val="7E4C2B9F"/>
    <w:rsid w:val="7E726C36"/>
    <w:rsid w:val="BBDF3B44"/>
    <w:rsid w:val="BBEBCBD9"/>
    <w:rsid w:val="BDFF698E"/>
    <w:rsid w:val="BFEF6C48"/>
    <w:rsid w:val="C6FED9B1"/>
    <w:rsid w:val="C87542EF"/>
    <w:rsid w:val="EF1D1B7D"/>
    <w:rsid w:val="F7EF528B"/>
    <w:rsid w:val="F9E6D57A"/>
    <w:rsid w:val="FBE6DA6F"/>
    <w:rsid w:val="FBF2D3AE"/>
    <w:rsid w:val="FCEF68AA"/>
    <w:rsid w:val="FF5DF228"/>
    <w:rsid w:val="FF7AE930"/>
    <w:rsid w:val="FFFA7AFA"/>
    <w:rsid w:val="FFFC17C1"/>
    <w:rsid w:val="FFFFFED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13</Pages>
  <Words>5275</Words>
  <Characters>6068</Characters>
  <Lines>41</Lines>
  <Paragraphs>11</Paragraphs>
  <TotalTime>2</TotalTime>
  <ScaleCrop>false</ScaleCrop>
  <LinksUpToDate>false</LinksUpToDate>
  <CharactersWithSpaces>6074</CharactersWithSpaces>
  <Application>WPS Office_11.8.2.11958_F1E327BC-269C-435d-A152-05C5408002CA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2014-11-02T04:08:00Z</dcterms:created>
  <dc:creator>Administrator</dc:creator>
  <cp:lastModifiedBy>jsz01</cp:lastModifiedBy>
  <cp:lastPrinted>2024-08-21T13:46:50Z</cp:lastPrinted>
  <dcterms:modified xsi:type="dcterms:W3CDTF">2024-08-21T13:48:22Z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2052-11.8.2.11958</vt:lpwstr>
  </property>
  <property fmtid="{D5CDD505-2E9C-101B-9397-08002B2CF9AE}" pid="3" name="ICV">
    <vt:lpwstr>0160FF6E9663D89AA67FC566A325E925</vt:lpwstr>
  </property>
</Properties>
</file>