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卷内文件目录</w:t>
      </w:r>
    </w:p>
    <w:p>
      <w:pPr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档号：</w:t>
      </w:r>
    </w:p>
    <w:tbl>
      <w:tblPr>
        <w:tblStyle w:val="6"/>
        <w:tblW w:w="8737" w:type="dxa"/>
        <w:jc w:val="center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105"/>
        <w:gridCol w:w="2145"/>
        <w:gridCol w:w="114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材料形成时间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页次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105" w:type="dxa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XXX XXX登记表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19700318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1-4</w:t>
            </w: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10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214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92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0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备  考  表</w:t>
      </w:r>
    </w:p>
    <w:tbl>
      <w:tblPr>
        <w:tblStyle w:val="5"/>
        <w:tblW w:w="882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5" w:hRule="exact"/>
          <w:tblCellSpacing w:w="0" w:type="dxa"/>
        </w:trPr>
        <w:tc>
          <w:tcPr>
            <w:tcW w:w="8820" w:type="dxa"/>
            <w:tcBorders>
              <w:top w:val="single" w:color="5B5249" w:sz="12" w:space="0"/>
              <w:left w:val="single" w:color="5B5249" w:sz="12" w:space="0"/>
              <w:bottom w:val="single" w:color="5B5249" w:sz="12" w:space="0"/>
              <w:right w:val="single" w:color="5B5249" w:sz="12" w:space="0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  <w:p>
            <w:pPr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卷内文件情况说明：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整理人：          年   月   日</w:t>
            </w:r>
          </w:p>
          <w:p>
            <w:pPr>
              <w:ind w:left="5400" w:hanging="4968" w:hangingChars="18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检查人：          年   月   日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案卷封面</w:t>
      </w:r>
    </w:p>
    <w:tbl>
      <w:tblPr>
        <w:tblStyle w:val="5"/>
        <w:tblW w:w="880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7" w:hRule="exact"/>
          <w:tblCellSpacing w:w="0" w:type="dxa"/>
        </w:trPr>
        <w:tc>
          <w:tcPr>
            <w:tcW w:w="8800" w:type="dxa"/>
            <w:tcBorders>
              <w:top w:val="single" w:color="5B5249" w:sz="12" w:space="0"/>
              <w:left w:val="single" w:color="5B5249" w:sz="12" w:space="0"/>
              <w:bottom w:val="single" w:color="5B5249" w:sz="12" w:space="0"/>
              <w:right w:val="single" w:color="5B5249" w:sz="12" w:space="0"/>
            </w:tcBorders>
            <w:vAlign w:val="top"/>
          </w:tcPr>
          <w:tbl>
            <w:tblPr>
              <w:tblStyle w:val="6"/>
              <w:tblpPr w:leftFromText="180" w:rightFromText="180" w:vertAnchor="text" w:horzAnchor="page" w:tblpX="4552" w:tblpY="390"/>
              <w:tblOverlap w:val="never"/>
              <w:tblW w:w="3840" w:type="dxa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0"/>
              <w:gridCol w:w="1280"/>
              <w:gridCol w:w="1280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exact"/>
              </w:trPr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  <w:t>全宗号</w:t>
                  </w:r>
                </w:p>
              </w:tc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  <w:t>目录号</w:t>
                  </w:r>
                </w:p>
              </w:tc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  <w:t>案卷号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1" w:hRule="exact"/>
              </w:trPr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rPr>
                      <w:rFonts w:hint="eastAsia" w:ascii="楷体_GB2312" w:hAnsi="楷体_GB2312" w:eastAsia="楷体_GB2312" w:cs="楷体_GB2312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rPr>
                      <w:rFonts w:hint="eastAsia" w:ascii="楷体_GB2312" w:hAnsi="楷体_GB2312" w:eastAsia="楷体_GB2312" w:cs="楷体_GB2312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rPr>
                      <w:rFonts w:hint="eastAsia" w:ascii="楷体_GB2312" w:hAnsi="楷体_GB2312" w:eastAsia="楷体_GB2312" w:cs="楷体_GB2312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both"/>
              <w:rPr>
                <w:rFonts w:ascii="方正小标宋简体" w:hAnsi="方正小标宋简体" w:eastAsia="方正小标宋简体" w:cs="方正小标宋简体"/>
                <w:sz w:val="84"/>
                <w:szCs w:val="84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84"/>
                <w:szCs w:val="8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84"/>
                <w:szCs w:val="84"/>
              </w:rPr>
              <w:t>企 业 职 工 档 案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2208" w:firstLineChars="800"/>
              <w:rPr>
                <w:rFonts w:ascii="仿宋_GB2312" w:eastAsia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    名：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ind w:firstLine="2208" w:firstLineChars="80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身份证号：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</w:t>
            </w:r>
          </w:p>
          <w:p>
            <w:pPr>
              <w:ind w:left="5400" w:hanging="5328" w:hangingChars="18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            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849"/>
        </w:sectPr>
      </w:pPr>
    </w:p>
    <w:p>
      <w:pPr>
        <w:widowControl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国有企业退休人员人事档案移交案卷目录（名单）</w:t>
      </w:r>
    </w:p>
    <w:p>
      <w:pPr>
        <w:widowControl w:val="0"/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所属集团：</w:t>
      </w:r>
    </w:p>
    <w:tbl>
      <w:tblPr>
        <w:tblStyle w:val="6"/>
        <w:tblW w:w="130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785"/>
        <w:gridCol w:w="540"/>
        <w:gridCol w:w="915"/>
        <w:gridCol w:w="1500"/>
        <w:gridCol w:w="810"/>
        <w:gridCol w:w="915"/>
        <w:gridCol w:w="1530"/>
        <w:gridCol w:w="1065"/>
        <w:gridCol w:w="675"/>
        <w:gridCol w:w="1080"/>
        <w:gridCol w:w="88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退休手续办理时间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生存状态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死亡日期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所属单位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档案局档号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保管期限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8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310230XXXXXXXXXXXX</w:t>
            </w:r>
          </w:p>
        </w:tc>
        <w:tc>
          <w:tcPr>
            <w:tcW w:w="54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19500101</w:t>
            </w:r>
          </w:p>
        </w:tc>
        <w:tc>
          <w:tcPr>
            <w:tcW w:w="150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20100100</w:t>
            </w:r>
          </w:p>
        </w:tc>
        <w:tc>
          <w:tcPr>
            <w:tcW w:w="81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健在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20100101</w:t>
            </w:r>
          </w:p>
        </w:tc>
        <w:tc>
          <w:tcPr>
            <w:tcW w:w="153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崇明区供销合作总社</w:t>
            </w:r>
          </w:p>
        </w:tc>
        <w:tc>
          <w:tcPr>
            <w:tcW w:w="106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上海市崇明区</w:t>
            </w:r>
          </w:p>
        </w:tc>
        <w:tc>
          <w:tcPr>
            <w:tcW w:w="67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（空）</w:t>
            </w:r>
          </w:p>
        </w:tc>
        <w:tc>
          <w:tcPr>
            <w:tcW w:w="88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此条示例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8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vAlign w:val="top"/>
          </w:tcPr>
          <w:p>
            <w:pPr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1.身份证号码：准确填写退休人员18为身份证号码。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5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2.出生日期、死亡日期：填写采用8位阿拉伯数字，如“19500101”、“20170101”。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3.退休手续办理时间：填写采用8位阿拉伯数字，精确至年份和月份，最后两位填写00，如“20100100”。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生存状态请填写“健在/死亡”，如个人已死亡，则身份证号码和户籍所在地提供其过世时的相关信息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5.户籍所在地在本市的，确认至“XX市XX区”，在外省市的，确认至“XX省XX市（县）”。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6.档案局档号由企业根据档案局提供的“全宗号-目录号”填写。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7.保管期限：未确定保管期限的，可暂时空缺。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8.此表一式三份，档案转出单位、档案接收单位和区人社部门各一份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spacing w:line="560" w:lineRule="exact"/>
        <w:rPr>
          <w:rFonts w:hint="eastAsia"/>
          <w:szCs w:val="32"/>
        </w:rPr>
        <w:sectPr>
          <w:footerReference r:id="rId7" w:type="default"/>
          <w:footerReference r:id="rId8" w:type="even"/>
          <w:pgSz w:w="16838" w:h="11906" w:orient="landscape"/>
          <w:pgMar w:top="1587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89" w:charSpace="-849"/>
        </w:sect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袋</w:t>
      </w:r>
    </w:p>
    <w:tbl>
      <w:tblPr>
        <w:tblStyle w:val="5"/>
        <w:tblW w:w="882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2" w:hRule="exact"/>
          <w:tblCellSpacing w:w="0" w:type="dxa"/>
        </w:trPr>
        <w:tc>
          <w:tcPr>
            <w:tcW w:w="8820" w:type="dxa"/>
            <w:tcBorders>
              <w:top w:val="single" w:color="5B5249" w:sz="12" w:space="0"/>
              <w:left w:val="single" w:color="5B5249" w:sz="12" w:space="0"/>
              <w:bottom w:val="single" w:color="5B5249" w:sz="12" w:space="0"/>
              <w:right w:val="single" w:color="5B5249" w:sz="12" w:space="0"/>
            </w:tcBorders>
            <w:vAlign w:val="top"/>
          </w:tcPr>
          <w:tbl>
            <w:tblPr>
              <w:tblStyle w:val="6"/>
              <w:tblpPr w:leftFromText="180" w:rightFromText="180" w:vertAnchor="text" w:horzAnchor="page" w:tblpX="4552" w:tblpY="390"/>
              <w:tblOverlap w:val="never"/>
              <w:tblW w:w="3840" w:type="dxa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0"/>
              <w:gridCol w:w="1280"/>
              <w:gridCol w:w="1280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exact"/>
              </w:trPr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  <w:t>全宗号</w:t>
                  </w:r>
                </w:p>
              </w:tc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  <w:t>目录号</w:t>
                  </w:r>
                </w:p>
              </w:tc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sz w:val="28"/>
                      <w:szCs w:val="28"/>
                    </w:rPr>
                    <w:t>案卷号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1" w:hRule="exact"/>
              </w:trPr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128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  <w:p>
            <w:pPr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84"/>
                <w:szCs w:val="84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84"/>
                <w:szCs w:val="8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84"/>
                <w:szCs w:val="84"/>
              </w:rPr>
              <w:t>企业职工档案袋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2249" w:firstLineChars="800"/>
              <w:rPr>
                <w:rFonts w:ascii="仿宋_GB2312" w:eastAsia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    名：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ind w:firstLine="2249" w:firstLineChars="80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身份证号：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ind w:left="5400" w:hanging="5400" w:hangingChars="18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       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档案数字化副本的基本要求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1.档案数字化以24位全彩、300以上DPI、单页存储的PDF及整卷合成的PDF格式为基本参考标准,同一单位的档案数字化副本应采用相同的存储格式。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2.档案数字化副本应保持清晰、完整、不失真，图像效果尽可能接近档案原貌。对铅笔等字迹较浅的档案原件，应采取加深、锐化等措施；纸张原件背景较深时，应采取提高亮度等扫描手段；当字迹图像等处于档案边缘时，应作留白处理；当原件字迹倾斜时，应予以纠偏；如档案原件有破损、模糊、污渍、字迹褪化等情形的，应尽可能修复后再行开展扫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3.扫描后应对档案数字化副本进行质量检查，如遇图像不完整、无法清晰识别、失真严重、图像排列顺序与档案原件不一致，或有漏扫、重复扫、多扫等情形的，应进行调整或重新扫描。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4.档案数字化副本的存储采取逐级建立文件夹方式，即以全宗号、目录号和案卷号为名建三层文件夹，底层文件夹内存储一卷档案的全部数字化图</w:t>
      </w:r>
      <w:r>
        <w:rPr>
          <w:rFonts w:hint="eastAsia" w:ascii="宋体" w:hAnsi="宋体" w:eastAsia="仿宋_GB2312" w:cs="仿宋_GB2312"/>
          <w:sz w:val="32"/>
          <w:szCs w:val="32"/>
        </w:rPr>
        <w:t>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5.数字化图像的命名应用半角字符，以档号为基础，结合图像流水号对每一页图像命名，即全宗号-目录号-案卷号-页号-幅号。一卷档案内全部数字化图像排列的顺序为：档案袋+案卷封面+卷内目录+备考表+档案卷内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档案数字化副本的存储、命名、排列方式示例如下：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仿宋_GB2312"/>
          <w:bCs/>
          <w:sz w:val="32"/>
          <w:szCs w:val="32"/>
        </w:rPr>
      </w:pPr>
      <w:r>
        <w:rPr>
          <w:rFonts w:ascii="宋体" w:hAnsi="宋体" w:eastAsia="仿宋_GB231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234315</wp:posOffset>
            </wp:positionV>
            <wp:extent cx="5003165" cy="6732905"/>
            <wp:effectExtent l="0" t="0" r="6985" b="10795"/>
            <wp:wrapSquare wrapText="bothSides"/>
            <wp:docPr id="1" name="图片 2" descr="H:\第1页.jpg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H:\第1页.jpg第1页"/>
                    <pic:cNvPicPr>
                      <a:picLocks noChangeAspect="1"/>
                    </pic:cNvPicPr>
                  </pic:nvPicPr>
                  <pic:blipFill>
                    <a:blip r:embed="rId10"/>
                    <a:srcRect l="10410" t="16162" r="14726" b="12659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03165" cy="673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黑体" w:hAnsi="宋体" w:eastAsia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宋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国有企业退休人员人事档案交接文据</w:t>
      </w:r>
    </w:p>
    <w:p>
      <w:pPr>
        <w:widowControl w:val="0"/>
        <w:wordWrap w:val="0"/>
        <w:spacing w:line="560" w:lineRule="exact"/>
        <w:jc w:val="righ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编号：             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65"/>
        <w:gridCol w:w="1365"/>
        <w:gridCol w:w="703"/>
        <w:gridCol w:w="1427"/>
        <w:gridCol w:w="703"/>
        <w:gridCol w:w="1412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全宗名称</w:t>
            </w:r>
          </w:p>
        </w:tc>
        <w:tc>
          <w:tcPr>
            <w:tcW w:w="28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全宗号</w:t>
            </w:r>
          </w:p>
        </w:tc>
        <w:tc>
          <w:tcPr>
            <w:tcW w:w="28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8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接收单位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8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交接性质</w:t>
            </w:r>
          </w:p>
        </w:tc>
        <w:tc>
          <w:tcPr>
            <w:tcW w:w="28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所属年度</w:t>
            </w:r>
          </w:p>
        </w:tc>
        <w:tc>
          <w:tcPr>
            <w:tcW w:w="28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目录号</w:t>
            </w:r>
          </w:p>
        </w:tc>
        <w:tc>
          <w:tcPr>
            <w:tcW w:w="4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38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档案数量合计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档案编制说明</w:t>
            </w: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纸质目录</w:t>
            </w:r>
          </w:p>
        </w:tc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电子目录</w:t>
            </w:r>
          </w:p>
        </w:tc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数字化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副本</w:t>
            </w:r>
          </w:p>
        </w:tc>
        <w:tc>
          <w:tcPr>
            <w:tcW w:w="7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移出说明</w:t>
            </w:r>
          </w:p>
        </w:tc>
        <w:tc>
          <w:tcPr>
            <w:tcW w:w="709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接收说明</w:t>
            </w:r>
          </w:p>
        </w:tc>
        <w:tc>
          <w:tcPr>
            <w:tcW w:w="709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exact"/>
        </w:trPr>
        <w:tc>
          <w:tcPr>
            <w:tcW w:w="425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移出单位（印章）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移出日期：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接收单位（盖章）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接收日期：</w:t>
            </w:r>
          </w:p>
        </w:tc>
      </w:tr>
    </w:tbl>
    <w:p>
      <w:pPr>
        <w:widowControl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>
      <w:pPr>
        <w:widowControl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0172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单位退休人员（健在及死亡五年内）人事档案</w:t>
      </w: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档案编制情况说明</w:t>
      </w: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</w:rPr>
        <w:t>XXXX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——</w:t>
      </w: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</w:rPr>
        <w:t>XXXX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一、单位简况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</w:rPr>
        <w:t>记录和反映本目录构成者沿革，包括本目录构成者名称（含所有曾用名称）、成立时间、组建情况、主要职能、隶属关系、内部组织机构设置、主要负责人姓名及变化情况等。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二、档案基本情况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</w:rPr>
        <w:t>记录和反映本目录构成者所有职工档案的数量和分类流向情况，按顺序列表登记退休人员人事档案类别名称和数量。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6150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</w:rPr>
              <w:t>目录号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</w:rPr>
              <w:t>类别名称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</w:rPr>
              <w:t>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单位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单位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……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……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三、检索查阅注意事项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2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</w:rPr>
        <w:t>记录和反映档案的分类、整理情况，档案的完整和完好程度以及遗失、销毁情况，可使用的检索工具和已编制的参考资料情况，日常使用的简便易用的检索方法和路径等。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仿宋_GB2312" w:cs="仿宋_GB2312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</w:rPr>
        <w:t xml:space="preserve">                               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/>
        </w:rPr>
        <w:t xml:space="preserve">      </w:t>
      </w:r>
      <w:r>
        <w:rPr>
          <w:rFonts w:hint="eastAsia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kern w:val="2"/>
          <w:sz w:val="32"/>
          <w:szCs w:val="32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56" w:afterLines="6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Cs w:val="32"/>
        </w:rPr>
      </w:pPr>
      <w:r>
        <w:rPr>
          <w:rStyle w:val="7"/>
          <w:rFonts w:hint="eastAsia" w:cs="仿宋_GB2312"/>
          <w:kern w:val="2"/>
          <w:sz w:val="32"/>
          <w:szCs w:val="32"/>
          <w:lang w:val="en-US" w:eastAsia="zh-CN"/>
        </w:rPr>
        <w:t xml:space="preserve">                                   </w:t>
      </w:r>
      <w:r>
        <w:rPr>
          <w:rStyle w:val="7"/>
          <w:rFonts w:hint="eastAsia" w:ascii="宋体" w:hAnsi="宋体" w:eastAsia="仿宋_GB2312" w:cs="仿宋_GB2312"/>
          <w:kern w:val="2"/>
          <w:sz w:val="32"/>
          <w:szCs w:val="32"/>
        </w:rPr>
        <w:t>XXXX</w:t>
      </w:r>
      <w:r>
        <w:rPr>
          <w:rFonts w:hint="eastAsia" w:ascii="宋体" w:hAnsi="宋体" w:eastAsia="仿宋_GB2312" w:cs="仿宋_GB2312"/>
          <w:kern w:val="2"/>
          <w:sz w:val="32"/>
          <w:szCs w:val="32"/>
        </w:rPr>
        <w:t>年</w:t>
      </w:r>
      <w:r>
        <w:rPr>
          <w:rStyle w:val="7"/>
          <w:rFonts w:hint="eastAsia" w:ascii="宋体" w:hAnsi="宋体" w:eastAsia="仿宋_GB2312" w:cs="仿宋_GB2312"/>
          <w:kern w:val="2"/>
          <w:sz w:val="32"/>
          <w:szCs w:val="32"/>
        </w:rPr>
        <w:t>XX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eastAsia="zh-CN"/>
        </w:rPr>
        <w:t>月</w:t>
      </w:r>
      <w:r>
        <w:rPr>
          <w:rStyle w:val="7"/>
          <w:rFonts w:hint="eastAsia" w:ascii="宋体" w:hAnsi="宋体" w:eastAsia="仿宋_GB2312" w:cs="仿宋_GB2312"/>
          <w:kern w:val="2"/>
          <w:sz w:val="32"/>
          <w:szCs w:val="32"/>
        </w:rPr>
        <w:t>XX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eastAsia="zh-CN"/>
        </w:rPr>
        <w:t>日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Gsc7PUAAAACAEAAA8AAAAAAAAAAQAgAAAAIgAAAGRycy9kb3ducmV2LnhtbFBLAQIUABQAAAAI&#10;AIdO4kDminrHuAEAAFQDAAAOAAAAAAAAAAEAIAAAACM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-257810</wp:posOffset>
              </wp:positionV>
              <wp:extent cx="1219835" cy="2216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835" cy="221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3pt;height:17.45pt;width:96.05pt;mso-position-horizontal:outside;mso-position-horizontal-relative:margin;z-index:251659264;mso-width-relative:page;mso-height-relative:page;" filled="f" stroked="f" coordsize="21600,21600" o:gfxdata="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VUuhVtcAAAAHAQAA&#10;DwAAAAAAAAABACAAAAAiAAAAZHJzL2Rvd25yZXYueG1sUEsBAhQAFAAAAAgAh07iQO+F27KoAQAA&#10;LQMAAA4AAAAAAAAAAQAgAAAAJg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-1360805</wp:posOffset>
              </wp:positionH>
              <wp:positionV relativeFrom="paragraph">
                <wp:posOffset>-925195</wp:posOffset>
              </wp:positionV>
              <wp:extent cx="1828800" cy="391160"/>
              <wp:effectExtent l="71882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07.15pt;margin-top:-72.85pt;height:30.8pt;width:144pt;mso-position-horizontal-relative:margin;mso-wrap-style:none;rotation:5898240f;z-index:251662336;mso-width-relative:page;mso-height-relative:page;" filled="f" stroked="f" coordsize="21600,21600" o:gfxdata="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UGlEN2gAAAAwBAAAPAAAAAAAAAAEAIAAAACIAAABkcnMvZG93bnJldi54bWxQSwEC&#10;FAAUAAAACACHTuJAbKSdu7kBAABHAwAADgAAAAAAAAABACAAAAAp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7579C"/>
    <w:rsid w:val="0BF212BC"/>
    <w:rsid w:val="1371141B"/>
    <w:rsid w:val="4687579C"/>
    <w:rsid w:val="4CAB653A"/>
    <w:rsid w:val="517142FA"/>
    <w:rsid w:val="5AC4253E"/>
    <w:rsid w:val="6AA203BC"/>
    <w:rsid w:val="783C62C1"/>
    <w:rsid w:val="7F92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网格型1"/>
    <w:basedOn w:val="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2020-09-15T08:10:00Z</dcterms:created>
  <dc:creator>徐海涛</dc:creator>
  <cp:lastModifiedBy>徐海涛</cp:lastModifiedBy>
  <dcterms:modified xsi:type="dcterms:W3CDTF">2020-09-15T08:10:20Z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